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10" w:rsidRPr="00E45C22" w:rsidRDefault="00E45C22" w:rsidP="00E45C22">
      <w:pPr>
        <w:jc w:val="center"/>
      </w:pPr>
      <w:r>
        <w:rPr>
          <w:noProof/>
          <w:lang w:eastAsia="uk-UA"/>
        </w:rPr>
        <w:drawing>
          <wp:inline distT="0" distB="0" distL="0" distR="0" wp14:anchorId="1624C010" wp14:editId="1AE8D937">
            <wp:extent cx="431165" cy="609600"/>
            <wp:effectExtent l="0" t="0" r="698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609600"/>
                    </a:xfrm>
                    <a:prstGeom prst="rect">
                      <a:avLst/>
                    </a:prstGeom>
                    <a:noFill/>
                  </pic:spPr>
                </pic:pic>
              </a:graphicData>
            </a:graphic>
          </wp:inline>
        </w:drawing>
      </w:r>
    </w:p>
    <w:p w:rsidR="00237410" w:rsidRDefault="00237410" w:rsidP="00237410">
      <w:pPr>
        <w:pStyle w:val="a4"/>
        <w:widowControl/>
        <w:spacing w:line="240" w:lineRule="auto"/>
        <w:rPr>
          <w:kern w:val="2"/>
          <w:sz w:val="4"/>
          <w:szCs w:val="4"/>
        </w:rPr>
      </w:pPr>
    </w:p>
    <w:p w:rsidR="00237410" w:rsidRDefault="00237410" w:rsidP="00237410">
      <w:pPr>
        <w:pStyle w:val="a4"/>
        <w:widowControl/>
        <w:spacing w:line="240" w:lineRule="auto"/>
        <w:rPr>
          <w:kern w:val="2"/>
        </w:rPr>
      </w:pPr>
      <w:r>
        <w:rPr>
          <w:kern w:val="2"/>
        </w:rPr>
        <w:t>УКPАЇНА</w:t>
      </w:r>
    </w:p>
    <w:p w:rsidR="00237410" w:rsidRDefault="00237410" w:rsidP="00237410">
      <w:pPr>
        <w:jc w:val="center"/>
        <w:rPr>
          <w:b/>
          <w:bCs/>
          <w:kern w:val="2"/>
          <w:sz w:val="32"/>
          <w:szCs w:val="32"/>
        </w:rPr>
      </w:pPr>
      <w:r>
        <w:rPr>
          <w:b/>
          <w:bCs/>
          <w:kern w:val="2"/>
          <w:sz w:val="32"/>
          <w:szCs w:val="32"/>
        </w:rPr>
        <w:t xml:space="preserve">ЗОЛОЧІВСЬКА МІСЬКА РАДА </w:t>
      </w:r>
    </w:p>
    <w:p w:rsidR="00237410" w:rsidRDefault="00237410" w:rsidP="00237410">
      <w:pPr>
        <w:jc w:val="center"/>
        <w:rPr>
          <w:b/>
          <w:bCs/>
          <w:kern w:val="2"/>
          <w:sz w:val="32"/>
          <w:szCs w:val="32"/>
        </w:rPr>
      </w:pPr>
      <w:r>
        <w:rPr>
          <w:b/>
          <w:bCs/>
          <w:kern w:val="2"/>
          <w:sz w:val="32"/>
          <w:szCs w:val="32"/>
        </w:rPr>
        <w:t>ЗОЛОЧІВСЬКОГО РАЙОНУ</w:t>
      </w:r>
    </w:p>
    <w:p w:rsidR="00237410" w:rsidRDefault="00237410" w:rsidP="00237410">
      <w:pPr>
        <w:jc w:val="center"/>
        <w:rPr>
          <w:b/>
          <w:bCs/>
          <w:kern w:val="2"/>
          <w:sz w:val="32"/>
          <w:szCs w:val="32"/>
        </w:rPr>
      </w:pPr>
      <w:r>
        <w:rPr>
          <w:b/>
          <w:bCs/>
          <w:kern w:val="2"/>
          <w:sz w:val="32"/>
          <w:szCs w:val="32"/>
        </w:rPr>
        <w:t>ЛЬВІВСЬКОЇ ОБЛАСТІ</w:t>
      </w:r>
    </w:p>
    <w:p w:rsidR="00237410" w:rsidRDefault="00237410" w:rsidP="00237410">
      <w:pPr>
        <w:pStyle w:val="a"/>
        <w:numPr>
          <w:ilvl w:val="0"/>
          <w:numId w:val="0"/>
        </w:numPr>
        <w:tabs>
          <w:tab w:val="left" w:pos="708"/>
        </w:tabs>
        <w:jc w:val="center"/>
        <w:rPr>
          <w:sz w:val="32"/>
          <w:szCs w:val="32"/>
        </w:rPr>
      </w:pPr>
      <w:r>
        <w:rPr>
          <w:b/>
          <w:sz w:val="32"/>
          <w:szCs w:val="32"/>
          <w:lang w:val="en-US"/>
        </w:rPr>
        <w:t>XI</w:t>
      </w:r>
      <w:r w:rsidR="00787864">
        <w:rPr>
          <w:b/>
          <w:sz w:val="32"/>
          <w:szCs w:val="32"/>
        </w:rPr>
        <w:t>ІІ</w:t>
      </w:r>
      <w:r w:rsidRPr="00237410">
        <w:rPr>
          <w:b/>
          <w:sz w:val="32"/>
          <w:szCs w:val="32"/>
        </w:rPr>
        <w:t xml:space="preserve"> </w:t>
      </w:r>
      <w:r>
        <w:rPr>
          <w:b/>
          <w:sz w:val="32"/>
          <w:szCs w:val="32"/>
        </w:rPr>
        <w:t xml:space="preserve">СЕСІЯ </w:t>
      </w:r>
      <w:r>
        <w:rPr>
          <w:b/>
          <w:sz w:val="32"/>
          <w:szCs w:val="32"/>
          <w:lang w:val="en-US"/>
        </w:rPr>
        <w:t>VI</w:t>
      </w:r>
      <w:r>
        <w:rPr>
          <w:b/>
          <w:sz w:val="32"/>
          <w:szCs w:val="32"/>
        </w:rPr>
        <w:t>І</w:t>
      </w:r>
      <w:r>
        <w:rPr>
          <w:b/>
          <w:sz w:val="32"/>
          <w:szCs w:val="32"/>
          <w:lang w:val="en-US"/>
        </w:rPr>
        <w:t>I</w:t>
      </w:r>
      <w:r w:rsidRPr="00237410">
        <w:rPr>
          <w:b/>
          <w:sz w:val="32"/>
          <w:szCs w:val="32"/>
        </w:rPr>
        <w:t xml:space="preserve"> </w:t>
      </w:r>
      <w:r>
        <w:rPr>
          <w:b/>
          <w:sz w:val="32"/>
          <w:szCs w:val="32"/>
        </w:rPr>
        <w:t>СКЛИКАННЯ</w:t>
      </w:r>
    </w:p>
    <w:p w:rsidR="00237410" w:rsidRDefault="00237410" w:rsidP="00237410">
      <w:pPr>
        <w:pStyle w:val="a"/>
        <w:numPr>
          <w:ilvl w:val="0"/>
          <w:numId w:val="0"/>
        </w:numPr>
        <w:tabs>
          <w:tab w:val="left" w:pos="708"/>
        </w:tabs>
        <w:jc w:val="center"/>
        <w:rPr>
          <w:b/>
          <w:sz w:val="36"/>
          <w:szCs w:val="36"/>
        </w:rPr>
      </w:pPr>
      <w:r>
        <w:rPr>
          <w:b/>
          <w:sz w:val="36"/>
          <w:szCs w:val="36"/>
        </w:rPr>
        <w:t xml:space="preserve">РІШЕННЯ </w:t>
      </w:r>
    </w:p>
    <w:p w:rsidR="00237410" w:rsidRDefault="00237410" w:rsidP="00237410">
      <w:pPr>
        <w:rPr>
          <w:sz w:val="32"/>
          <w:szCs w:val="32"/>
        </w:rPr>
      </w:pPr>
    </w:p>
    <w:p w:rsidR="00237410" w:rsidRDefault="005C7160" w:rsidP="00237410">
      <w:pPr>
        <w:rPr>
          <w:u w:val="single"/>
        </w:rPr>
      </w:pPr>
      <w:r>
        <w:rPr>
          <w:u w:val="single"/>
        </w:rPr>
        <w:t>28</w:t>
      </w:r>
      <w:r w:rsidR="00225E96">
        <w:rPr>
          <w:u w:val="single"/>
        </w:rPr>
        <w:t>.</w:t>
      </w:r>
      <w:r>
        <w:rPr>
          <w:u w:val="single"/>
        </w:rPr>
        <w:t>10</w:t>
      </w:r>
      <w:r w:rsidR="00225E96">
        <w:rPr>
          <w:u w:val="single"/>
        </w:rPr>
        <w:t>.2021</w:t>
      </w:r>
      <w:r w:rsidR="00237410">
        <w:t xml:space="preserve"> № </w:t>
      </w:r>
      <w:r w:rsidR="00237410">
        <w:rPr>
          <w:u w:val="single"/>
        </w:rPr>
        <w:t>_______</w:t>
      </w:r>
    </w:p>
    <w:p w:rsidR="00237410" w:rsidRDefault="00237410" w:rsidP="00237410"/>
    <w:p w:rsidR="00237410" w:rsidRDefault="00237410" w:rsidP="00237410">
      <w:pPr>
        <w:rPr>
          <w:rFonts w:eastAsia="Calibri"/>
          <w:lang w:eastAsia="en-US"/>
        </w:rPr>
      </w:pPr>
    </w:p>
    <w:p w:rsidR="00497E43" w:rsidRDefault="00497E43" w:rsidP="00497E43">
      <w:pPr>
        <w:rPr>
          <w:rFonts w:eastAsia="Calibri"/>
          <w:b/>
          <w:lang w:eastAsia="en-US"/>
        </w:rPr>
      </w:pPr>
      <w:r w:rsidRPr="00497E43">
        <w:rPr>
          <w:rFonts w:eastAsia="Calibri"/>
          <w:b/>
          <w:lang w:eastAsia="en-US"/>
        </w:rPr>
        <w:t xml:space="preserve">Про внесення змін до Статуту </w:t>
      </w:r>
    </w:p>
    <w:p w:rsidR="00497E43" w:rsidRDefault="00497E43" w:rsidP="00497E43">
      <w:pPr>
        <w:rPr>
          <w:rFonts w:eastAsia="Calibri"/>
          <w:b/>
          <w:lang w:eastAsia="en-US"/>
        </w:rPr>
      </w:pPr>
      <w:r w:rsidRPr="00497E43">
        <w:rPr>
          <w:rFonts w:eastAsia="Calibri"/>
          <w:b/>
          <w:lang w:eastAsia="en-US"/>
        </w:rPr>
        <w:t xml:space="preserve">комунальної установи </w:t>
      </w:r>
    </w:p>
    <w:p w:rsidR="00497E43" w:rsidRPr="00497E43" w:rsidRDefault="00497E43" w:rsidP="00497E43">
      <w:pPr>
        <w:rPr>
          <w:rFonts w:eastAsia="Calibri"/>
          <w:b/>
          <w:lang w:eastAsia="en-US"/>
        </w:rPr>
      </w:pPr>
      <w:r w:rsidRPr="00497E43">
        <w:rPr>
          <w:rFonts w:eastAsia="Calibri"/>
          <w:b/>
          <w:lang w:eastAsia="en-US"/>
        </w:rPr>
        <w:t>«</w:t>
      </w:r>
      <w:proofErr w:type="spellStart"/>
      <w:r w:rsidRPr="00497E43">
        <w:rPr>
          <w:rFonts w:eastAsia="Calibri"/>
          <w:b/>
          <w:lang w:eastAsia="en-US"/>
        </w:rPr>
        <w:t>Інклюзивно</w:t>
      </w:r>
      <w:proofErr w:type="spellEnd"/>
      <w:r w:rsidRPr="00497E43">
        <w:rPr>
          <w:rFonts w:eastAsia="Calibri"/>
          <w:b/>
          <w:lang w:eastAsia="en-US"/>
        </w:rPr>
        <w:t>-ресурсний центр»</w:t>
      </w:r>
    </w:p>
    <w:p w:rsidR="00497E43" w:rsidRPr="00497E43" w:rsidRDefault="00497E43" w:rsidP="00497E43">
      <w:pPr>
        <w:rPr>
          <w:rFonts w:eastAsia="Calibri"/>
          <w:b/>
          <w:lang w:eastAsia="en-US"/>
        </w:rPr>
      </w:pPr>
      <w:r w:rsidRPr="00497E43">
        <w:rPr>
          <w:rFonts w:eastAsia="Calibri"/>
          <w:b/>
          <w:lang w:eastAsia="en-US"/>
        </w:rPr>
        <w:t xml:space="preserve">Золочівської міської ради Золочівського району </w:t>
      </w:r>
    </w:p>
    <w:p w:rsidR="00237410" w:rsidRDefault="00497E43" w:rsidP="00497E43">
      <w:r w:rsidRPr="00497E43">
        <w:rPr>
          <w:rFonts w:eastAsia="Calibri"/>
          <w:b/>
          <w:lang w:eastAsia="en-US"/>
        </w:rPr>
        <w:t>Львівської області</w:t>
      </w:r>
    </w:p>
    <w:p w:rsidR="00237410" w:rsidRDefault="00237410" w:rsidP="00237410"/>
    <w:p w:rsidR="00237410" w:rsidRDefault="00237410" w:rsidP="00237410">
      <w:pPr>
        <w:ind w:firstLine="708"/>
        <w:jc w:val="both"/>
      </w:pPr>
      <w:r>
        <w:t>Відповідно до Законів України «Про освіту», «Про п</w:t>
      </w:r>
      <w:r w:rsidR="00787864">
        <w:t>овну загальну середню освіту»,</w:t>
      </w:r>
      <w:r w:rsidR="006E5994" w:rsidRPr="006E5994">
        <w:t xml:space="preserve"> “Про дошкільну освіту”</w:t>
      </w:r>
      <w:r w:rsidR="006E5994">
        <w:t xml:space="preserve">, </w:t>
      </w:r>
      <w:r w:rsidR="00787864">
        <w:t xml:space="preserve"> </w:t>
      </w:r>
      <w:r w:rsidR="006E5994" w:rsidRPr="006E5994">
        <w:t xml:space="preserve">“Про </w:t>
      </w:r>
      <w:r w:rsidR="006E5994">
        <w:t>позашкільну</w:t>
      </w:r>
      <w:r w:rsidR="006E5994" w:rsidRPr="006E5994">
        <w:t xml:space="preserve"> освіту”</w:t>
      </w:r>
      <w:r w:rsidR="006E5994">
        <w:t>,</w:t>
      </w:r>
      <w:r w:rsidR="006E5994" w:rsidRPr="006E5994">
        <w:t xml:space="preserve"> </w:t>
      </w:r>
      <w:r w:rsidR="00497E43">
        <w:t xml:space="preserve">Постанови Кабінету Міністрів України </w:t>
      </w:r>
      <w:r w:rsidR="00497E43" w:rsidRPr="00497E43">
        <w:t>від 12 липня 2017 р. № 545</w:t>
      </w:r>
      <w:r w:rsidR="00497E43">
        <w:t xml:space="preserve"> «</w:t>
      </w:r>
      <w:r w:rsidR="00497E43" w:rsidRPr="00497E43">
        <w:t xml:space="preserve">Про затвердження Положення про </w:t>
      </w:r>
      <w:proofErr w:type="spellStart"/>
      <w:r w:rsidR="00497E43" w:rsidRPr="00497E43">
        <w:t>інклюзивно</w:t>
      </w:r>
      <w:proofErr w:type="spellEnd"/>
      <w:r w:rsidR="00497E43" w:rsidRPr="00497E43">
        <w:t>-ресурсний центр</w:t>
      </w:r>
      <w:r w:rsidR="00497E43">
        <w:t>» (зі змінами)</w:t>
      </w:r>
      <w:r>
        <w:t xml:space="preserve">, керуючись п.30 ст. 26 Закону України «Про місцеве самоврядування в Україні», Закону України «Про державну реєстрацію юридичних, фізичних-осіб підприємців та громадських формувань» </w:t>
      </w:r>
      <w:proofErr w:type="spellStart"/>
      <w:r>
        <w:t>Золочівська</w:t>
      </w:r>
      <w:proofErr w:type="spellEnd"/>
      <w:r>
        <w:t xml:space="preserve"> міська рада, </w:t>
      </w:r>
    </w:p>
    <w:p w:rsidR="00237410" w:rsidRDefault="00237410" w:rsidP="00237410">
      <w:pPr>
        <w:ind w:firstLine="708"/>
        <w:jc w:val="both"/>
      </w:pPr>
    </w:p>
    <w:p w:rsidR="00237410" w:rsidRDefault="00237410" w:rsidP="00237410">
      <w:pPr>
        <w:ind w:firstLine="708"/>
        <w:jc w:val="center"/>
        <w:rPr>
          <w:b/>
          <w:caps/>
        </w:rPr>
      </w:pPr>
      <w:r>
        <w:rPr>
          <w:b/>
          <w:caps/>
        </w:rPr>
        <w:t>вирішила:</w:t>
      </w:r>
    </w:p>
    <w:p w:rsidR="00237410" w:rsidRDefault="00237410" w:rsidP="00237410">
      <w:pPr>
        <w:ind w:firstLine="708"/>
        <w:jc w:val="both"/>
      </w:pPr>
    </w:p>
    <w:p w:rsidR="00370BE1" w:rsidRDefault="00497E43" w:rsidP="00C17F92">
      <w:pPr>
        <w:pStyle w:val="a6"/>
        <w:numPr>
          <w:ilvl w:val="0"/>
          <w:numId w:val="2"/>
        </w:numPr>
        <w:shd w:val="clear" w:color="auto" w:fill="FFFFFF"/>
        <w:ind w:left="0" w:firstLine="851"/>
        <w:jc w:val="both"/>
      </w:pPr>
      <w:proofErr w:type="spellStart"/>
      <w:r>
        <w:t>Внести</w:t>
      </w:r>
      <w:proofErr w:type="spellEnd"/>
      <w:r>
        <w:t xml:space="preserve"> зміни до Статуту</w:t>
      </w:r>
      <w:r w:rsidRPr="00497E43">
        <w:t xml:space="preserve"> </w:t>
      </w:r>
      <w:r>
        <w:t>комунальної установи</w:t>
      </w:r>
      <w:r>
        <w:t xml:space="preserve"> </w:t>
      </w:r>
      <w:r>
        <w:t>«</w:t>
      </w:r>
      <w:proofErr w:type="spellStart"/>
      <w:r>
        <w:t>Інклюзивно</w:t>
      </w:r>
      <w:proofErr w:type="spellEnd"/>
      <w:r>
        <w:t>-ресурсний центр»</w:t>
      </w:r>
      <w:r>
        <w:t xml:space="preserve"> </w:t>
      </w:r>
      <w:r>
        <w:t>Золочівської міської ради Золочівського району Львівської області</w:t>
      </w:r>
      <w:r>
        <w:t>, а саме</w:t>
      </w:r>
      <w:r w:rsidR="00370BE1">
        <w:t>:</w:t>
      </w:r>
    </w:p>
    <w:p w:rsidR="00370BE1" w:rsidRDefault="00D36230" w:rsidP="00D36230">
      <w:pPr>
        <w:pStyle w:val="a6"/>
        <w:numPr>
          <w:ilvl w:val="1"/>
          <w:numId w:val="6"/>
        </w:numPr>
        <w:shd w:val="clear" w:color="auto" w:fill="FFFFFF"/>
        <w:jc w:val="both"/>
      </w:pPr>
      <w:r>
        <w:t xml:space="preserve"> </w:t>
      </w:r>
      <w:r w:rsidR="00370BE1">
        <w:t xml:space="preserve">змінити нумерацію розділів: </w:t>
      </w:r>
    </w:p>
    <w:p w:rsidR="00370BE1" w:rsidRPr="00453ABD" w:rsidRDefault="00370BE1" w:rsidP="00453ABD">
      <w:pPr>
        <w:pStyle w:val="a6"/>
        <w:numPr>
          <w:ilvl w:val="0"/>
          <w:numId w:val="7"/>
        </w:numPr>
        <w:shd w:val="clear" w:color="auto" w:fill="FFFFFF"/>
        <w:jc w:val="both"/>
      </w:pPr>
      <w:r w:rsidRPr="00453ABD">
        <w:t>Розділ</w:t>
      </w:r>
      <w:r w:rsidR="0032322C" w:rsidRPr="00453ABD">
        <w:t>у</w:t>
      </w:r>
      <w:r w:rsidRPr="00453ABD">
        <w:t xml:space="preserve"> 4. Права та </w:t>
      </w:r>
      <w:proofErr w:type="spellStart"/>
      <w:r w:rsidRPr="00453ABD">
        <w:t>обов</w:t>
      </w:r>
      <w:proofErr w:type="spellEnd"/>
      <w:r w:rsidRPr="00453ABD">
        <w:rPr>
          <w:lang w:val="en-US"/>
        </w:rPr>
        <w:t>’</w:t>
      </w:r>
      <w:proofErr w:type="spellStart"/>
      <w:r w:rsidRPr="00453ABD">
        <w:t>язки</w:t>
      </w:r>
      <w:proofErr w:type="spellEnd"/>
      <w:r w:rsidRPr="00453ABD">
        <w:t xml:space="preserve"> на Розділ 6. Права та </w:t>
      </w:r>
      <w:proofErr w:type="spellStart"/>
      <w:r w:rsidRPr="00453ABD">
        <w:t>обов</w:t>
      </w:r>
      <w:proofErr w:type="spellEnd"/>
      <w:r w:rsidRPr="00453ABD">
        <w:rPr>
          <w:lang w:val="en-US"/>
        </w:rPr>
        <w:t>’</w:t>
      </w:r>
      <w:proofErr w:type="spellStart"/>
      <w:r w:rsidRPr="00453ABD">
        <w:t>язки</w:t>
      </w:r>
      <w:proofErr w:type="spellEnd"/>
    </w:p>
    <w:p w:rsidR="00370BE1" w:rsidRPr="00453ABD" w:rsidRDefault="00370BE1" w:rsidP="00453ABD">
      <w:pPr>
        <w:pStyle w:val="a6"/>
        <w:numPr>
          <w:ilvl w:val="0"/>
          <w:numId w:val="7"/>
        </w:numPr>
        <w:shd w:val="clear" w:color="auto" w:fill="FFFFFF"/>
        <w:jc w:val="both"/>
      </w:pPr>
      <w:r w:rsidRPr="00453ABD">
        <w:t>Розділ</w:t>
      </w:r>
      <w:r w:rsidR="0032322C" w:rsidRPr="00453ABD">
        <w:t>у</w:t>
      </w:r>
      <w:r w:rsidRPr="00453ABD">
        <w:t xml:space="preserve"> 5</w:t>
      </w:r>
      <w:r w:rsidRPr="00453ABD">
        <w:t xml:space="preserve">. </w:t>
      </w:r>
      <w:r w:rsidRPr="00453ABD">
        <w:t>Управління центром на Розділ 7</w:t>
      </w:r>
      <w:r w:rsidRPr="00453ABD">
        <w:t xml:space="preserve">. </w:t>
      </w:r>
      <w:r w:rsidRPr="00453ABD">
        <w:t>Управління діяльністю ІРЦ</w:t>
      </w:r>
    </w:p>
    <w:p w:rsidR="00D36230" w:rsidRPr="00453ABD" w:rsidRDefault="00D36230" w:rsidP="00453ABD">
      <w:pPr>
        <w:pStyle w:val="a6"/>
        <w:numPr>
          <w:ilvl w:val="0"/>
          <w:numId w:val="7"/>
        </w:numPr>
        <w:shd w:val="clear" w:color="auto" w:fill="FFFFFF"/>
        <w:jc w:val="both"/>
      </w:pPr>
      <w:r w:rsidRPr="00453ABD">
        <w:t>Розділу</w:t>
      </w:r>
      <w:r w:rsidRPr="00453ABD">
        <w:t xml:space="preserve"> 6</w:t>
      </w:r>
      <w:r w:rsidRPr="00453ABD">
        <w:t xml:space="preserve">. </w:t>
      </w:r>
      <w:r w:rsidRPr="00453ABD">
        <w:t>Кадрове забезпечення на Розділ 8</w:t>
      </w:r>
      <w:r w:rsidRPr="00453ABD">
        <w:t xml:space="preserve">. </w:t>
      </w:r>
      <w:r w:rsidRPr="00453ABD">
        <w:t>Кадрове забезпечення</w:t>
      </w:r>
      <w:r w:rsidRPr="00453ABD">
        <w:t xml:space="preserve"> ІРЦ</w:t>
      </w:r>
    </w:p>
    <w:p w:rsidR="00685726" w:rsidRPr="00453ABD" w:rsidRDefault="007635EB" w:rsidP="00453ABD">
      <w:pPr>
        <w:pStyle w:val="a6"/>
        <w:numPr>
          <w:ilvl w:val="0"/>
          <w:numId w:val="7"/>
        </w:numPr>
        <w:shd w:val="clear" w:color="auto" w:fill="FFFFFF"/>
        <w:jc w:val="both"/>
      </w:pPr>
      <w:r w:rsidRPr="00453ABD">
        <w:t>Розділ</w:t>
      </w:r>
      <w:r w:rsidR="0032322C" w:rsidRPr="00453ABD">
        <w:t>у</w:t>
      </w:r>
      <w:r w:rsidRPr="00453ABD">
        <w:t xml:space="preserve"> 7</w:t>
      </w:r>
      <w:r w:rsidRPr="00453ABD">
        <w:t xml:space="preserve">. </w:t>
      </w:r>
      <w:r w:rsidRPr="00453ABD">
        <w:t xml:space="preserve">Фінансово-господарська діяльність </w:t>
      </w:r>
      <w:r w:rsidR="0032322C" w:rsidRPr="00453ABD">
        <w:t xml:space="preserve"> на Розділ 9</w:t>
      </w:r>
      <w:r w:rsidRPr="00453ABD">
        <w:t xml:space="preserve">. </w:t>
      </w:r>
      <w:r w:rsidR="0032322C" w:rsidRPr="00453ABD">
        <w:t>Матеріально-технічна база та</w:t>
      </w:r>
      <w:r w:rsidR="00685726" w:rsidRPr="00453ABD">
        <w:t xml:space="preserve"> ф</w:t>
      </w:r>
      <w:r w:rsidR="0032322C" w:rsidRPr="00453ABD">
        <w:t xml:space="preserve">інансово-господарська діяльність </w:t>
      </w:r>
    </w:p>
    <w:p w:rsidR="00685726" w:rsidRPr="00453ABD" w:rsidRDefault="00685726" w:rsidP="00453ABD">
      <w:pPr>
        <w:pStyle w:val="a6"/>
        <w:numPr>
          <w:ilvl w:val="0"/>
          <w:numId w:val="7"/>
        </w:numPr>
        <w:shd w:val="clear" w:color="auto" w:fill="FFFFFF"/>
        <w:jc w:val="both"/>
      </w:pPr>
      <w:r w:rsidRPr="00453ABD">
        <w:t>Розділу</w:t>
      </w:r>
      <w:r w:rsidRPr="00453ABD">
        <w:t xml:space="preserve"> 8</w:t>
      </w:r>
      <w:r w:rsidRPr="00453ABD">
        <w:t xml:space="preserve">. </w:t>
      </w:r>
      <w:r w:rsidRPr="00453ABD">
        <w:t>Повноваження трудового колективу</w:t>
      </w:r>
      <w:r w:rsidRPr="00453ABD">
        <w:t xml:space="preserve">  на Розд</w:t>
      </w:r>
      <w:r w:rsidRPr="00453ABD">
        <w:t>іл 10</w:t>
      </w:r>
      <w:r w:rsidRPr="00453ABD">
        <w:t xml:space="preserve">. Повноваження трудового колективу </w:t>
      </w:r>
    </w:p>
    <w:p w:rsidR="00370BE1" w:rsidRPr="00453ABD" w:rsidRDefault="00453ABD" w:rsidP="00453ABD">
      <w:pPr>
        <w:pStyle w:val="a6"/>
        <w:numPr>
          <w:ilvl w:val="0"/>
          <w:numId w:val="7"/>
        </w:numPr>
        <w:shd w:val="clear" w:color="auto" w:fill="FFFFFF"/>
        <w:jc w:val="both"/>
      </w:pPr>
      <w:r w:rsidRPr="00453ABD">
        <w:t>Розділу</w:t>
      </w:r>
      <w:r w:rsidRPr="00453ABD">
        <w:t xml:space="preserve"> 9</w:t>
      </w:r>
      <w:r w:rsidRPr="00453ABD">
        <w:t xml:space="preserve">. </w:t>
      </w:r>
      <w:r w:rsidRPr="00453ABD">
        <w:t>Припинення діяльності центру</w:t>
      </w:r>
      <w:r w:rsidRPr="00453ABD">
        <w:t xml:space="preserve">  на Розд</w:t>
      </w:r>
      <w:r w:rsidRPr="00453ABD">
        <w:t>іл 11</w:t>
      </w:r>
      <w:r w:rsidRPr="00453ABD">
        <w:t xml:space="preserve">. </w:t>
      </w:r>
      <w:r w:rsidRPr="00453ABD">
        <w:t>Припинення діяльності ІРЦ</w:t>
      </w:r>
      <w:r w:rsidR="0032322C" w:rsidRPr="00453ABD">
        <w:t xml:space="preserve"> </w:t>
      </w:r>
    </w:p>
    <w:p w:rsidR="00C02184" w:rsidRDefault="00D36230" w:rsidP="00D36230">
      <w:pPr>
        <w:pStyle w:val="a6"/>
        <w:numPr>
          <w:ilvl w:val="1"/>
          <w:numId w:val="6"/>
        </w:numPr>
        <w:shd w:val="clear" w:color="auto" w:fill="FFFFFF"/>
        <w:jc w:val="both"/>
      </w:pPr>
      <w:r>
        <w:t xml:space="preserve"> </w:t>
      </w:r>
      <w:r w:rsidR="00780302">
        <w:t>викласти у наступній редакції</w:t>
      </w:r>
      <w:r w:rsidR="00497E43">
        <w:t>:</w:t>
      </w:r>
    </w:p>
    <w:p w:rsidR="00780302" w:rsidRDefault="00780302" w:rsidP="00BD65D8">
      <w:pPr>
        <w:pStyle w:val="a6"/>
        <w:numPr>
          <w:ilvl w:val="0"/>
          <w:numId w:val="5"/>
        </w:numPr>
        <w:shd w:val="clear" w:color="auto" w:fill="FFFFFF"/>
        <w:ind w:left="2410" w:hanging="425"/>
        <w:jc w:val="both"/>
      </w:pPr>
      <w:r w:rsidRPr="00BD65D8">
        <w:rPr>
          <w:b/>
        </w:rPr>
        <w:t>п. 1.2</w:t>
      </w:r>
      <w:r>
        <w:t xml:space="preserve">  - </w:t>
      </w:r>
      <w:r w:rsidRPr="00780302">
        <w:t>Комунальна установа «</w:t>
      </w:r>
      <w:proofErr w:type="spellStart"/>
      <w:r w:rsidRPr="00780302">
        <w:t>Інклюзивно</w:t>
      </w:r>
      <w:proofErr w:type="spellEnd"/>
      <w:r w:rsidRPr="00780302">
        <w:t>-ресурсний центр» Золочівської міської ради Золочівського району Львівської області (далі – ІРЦ) є комунальною установою і знаходиться у комунал</w:t>
      </w:r>
      <w:r>
        <w:t>ьній власності;</w:t>
      </w:r>
    </w:p>
    <w:p w:rsidR="00780302" w:rsidRDefault="00BD65D8" w:rsidP="00DE4A5E">
      <w:pPr>
        <w:pStyle w:val="a6"/>
        <w:numPr>
          <w:ilvl w:val="0"/>
          <w:numId w:val="5"/>
        </w:numPr>
        <w:shd w:val="clear" w:color="auto" w:fill="FFFFFF"/>
        <w:jc w:val="both"/>
      </w:pPr>
      <w:r w:rsidRPr="00BD65D8">
        <w:rPr>
          <w:b/>
        </w:rPr>
        <w:t>доповнити п. 1.5</w:t>
      </w:r>
      <w:r>
        <w:t xml:space="preserve"> - </w:t>
      </w:r>
      <w:r>
        <w:t xml:space="preserve">У своїй діяльності ІРЦ підпорядковується уповноваженому органу управління освітою Засновника - відділу з питань освіти, молоді і спорту Золочівської міської ради Золочівського району Львівської області. Департамент освіти і науки Львівської обласної державної адміністрації - здійснює координацію діяльності ІРЦ, контроль за дотриманням ними актів законодавства, Положення «Про </w:t>
      </w:r>
      <w:proofErr w:type="spellStart"/>
      <w:r>
        <w:t>інклюзивно</w:t>
      </w:r>
      <w:proofErr w:type="spellEnd"/>
      <w:r>
        <w:t>-ресурсний центр» та цього Статуту.</w:t>
      </w:r>
      <w:r>
        <w:t xml:space="preserve"> </w:t>
      </w:r>
      <w:r>
        <w:t xml:space="preserve">Засновник </w:t>
      </w:r>
      <w:r>
        <w:lastRenderedPageBreak/>
        <w:t>розробляє та затверджує установчі документи ІРЦ відповідно до вимог законодавства, у тому числі цього Статуту.</w:t>
      </w:r>
    </w:p>
    <w:p w:rsidR="00BD65D8" w:rsidRDefault="00BD65D8" w:rsidP="00BD65D8">
      <w:pPr>
        <w:pStyle w:val="a6"/>
        <w:numPr>
          <w:ilvl w:val="0"/>
          <w:numId w:val="5"/>
        </w:numPr>
        <w:shd w:val="clear" w:color="auto" w:fill="FFFFFF"/>
        <w:jc w:val="both"/>
      </w:pPr>
      <w:r w:rsidRPr="00BD65D8">
        <w:rPr>
          <w:b/>
        </w:rPr>
        <w:t>п. 1.6 -</w:t>
      </w:r>
      <w:r>
        <w:t xml:space="preserve"> </w:t>
      </w:r>
      <w:r w:rsidRPr="00BD65D8">
        <w:t xml:space="preserve">У своїй діяльності ІРЦ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«Про професійну (професійно-технічну) освіту», «Про фахову </w:t>
      </w:r>
      <w:proofErr w:type="spellStart"/>
      <w:r w:rsidRPr="00BD65D8">
        <w:t>передвищу</w:t>
      </w:r>
      <w:proofErr w:type="spellEnd"/>
      <w:r w:rsidRPr="00BD65D8">
        <w:t xml:space="preserve"> освіту», «Про вищу освіту» Положенням про </w:t>
      </w:r>
      <w:proofErr w:type="spellStart"/>
      <w:r w:rsidRPr="00BD65D8">
        <w:t>інклюзивно</w:t>
      </w:r>
      <w:proofErr w:type="spellEnd"/>
      <w:r w:rsidRPr="00BD65D8">
        <w:t>-ресурсний центр, іншими актами в тому числі рішенням Засновника, департаменту освіти і науки Львівської державної адміністрації та цим Статутом.</w:t>
      </w:r>
    </w:p>
    <w:p w:rsidR="00BD65D8" w:rsidRPr="00BD65D8" w:rsidRDefault="00BD65D8" w:rsidP="00CF45C1">
      <w:pPr>
        <w:pStyle w:val="a6"/>
        <w:numPr>
          <w:ilvl w:val="0"/>
          <w:numId w:val="5"/>
        </w:numPr>
        <w:shd w:val="clear" w:color="auto" w:fill="FFFFFF"/>
        <w:jc w:val="both"/>
        <w:rPr>
          <w:b/>
        </w:rPr>
      </w:pPr>
      <w:r w:rsidRPr="00BD65D8">
        <w:rPr>
          <w:b/>
        </w:rPr>
        <w:t>Розділ 2</w:t>
      </w:r>
      <w:r w:rsidR="00CF45C1">
        <w:rPr>
          <w:b/>
        </w:rPr>
        <w:t xml:space="preserve">. </w:t>
      </w:r>
      <w:r w:rsidR="00CF45C1" w:rsidRPr="00CF45C1">
        <w:rPr>
          <w:b/>
        </w:rPr>
        <w:t>МЕТА ТА ПРЕДМЕТ ДІЯЛЬНОСТІ</w:t>
      </w:r>
      <w:r w:rsidR="00CF45C1">
        <w:rPr>
          <w:b/>
        </w:rPr>
        <w:t xml:space="preserve"> </w:t>
      </w:r>
      <w:r w:rsidRPr="00BD65D8">
        <w:rPr>
          <w:b/>
        </w:rPr>
        <w:t xml:space="preserve"> – </w:t>
      </w:r>
    </w:p>
    <w:p w:rsidR="00BD65D8" w:rsidRDefault="00BD65D8" w:rsidP="00BD65D8">
      <w:pPr>
        <w:pStyle w:val="a6"/>
        <w:shd w:val="clear" w:color="auto" w:fill="FFFFFF"/>
        <w:ind w:left="2422"/>
        <w:jc w:val="both"/>
      </w:pPr>
      <w:r>
        <w:t xml:space="preserve">2.1. ІРЦ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t>передвищої</w:t>
      </w:r>
      <w:proofErr w:type="spellEnd"/>
      <w:r>
        <w:t xml:space="preserve"> освіти та інших закладах освіти, які забезпечують здобуття освіти, шляхом проведення комплексної психолого- педагогічної оцінки розвитку особи (далі - комплексна оцінка) та забезпечення їх системного кваліфікованого супроводу.</w:t>
      </w:r>
    </w:p>
    <w:p w:rsidR="00BD65D8" w:rsidRDefault="00BD65D8" w:rsidP="00BD65D8">
      <w:pPr>
        <w:pStyle w:val="a6"/>
        <w:shd w:val="clear" w:color="auto" w:fill="FFFFFF"/>
        <w:ind w:left="2422"/>
        <w:jc w:val="both"/>
      </w:pPr>
      <w:r>
        <w:t>2.2. Основними завданнями ІРЦ  є:</w:t>
      </w:r>
    </w:p>
    <w:p w:rsidR="00BD65D8" w:rsidRDefault="00BD65D8" w:rsidP="00BD65D8">
      <w:pPr>
        <w:pStyle w:val="a6"/>
        <w:shd w:val="clear" w:color="auto" w:fill="FFFFFF"/>
        <w:ind w:left="2422"/>
        <w:jc w:val="both"/>
      </w:pPr>
      <w: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BD65D8" w:rsidRDefault="00BD65D8" w:rsidP="00BD65D8">
      <w:pPr>
        <w:pStyle w:val="a6"/>
        <w:shd w:val="clear" w:color="auto" w:fill="FFFFFF"/>
        <w:ind w:left="2422"/>
        <w:jc w:val="both"/>
      </w:pPr>
      <w:r>
        <w:t>2.2.2 надання рекомендацій закладам освіти щодо розроблення індивідуальної програми розвитку особи;</w:t>
      </w:r>
    </w:p>
    <w:p w:rsidR="00BD65D8" w:rsidRDefault="00BD65D8" w:rsidP="00BD65D8">
      <w:pPr>
        <w:pStyle w:val="a6"/>
        <w:shd w:val="clear" w:color="auto" w:fill="FFFFFF"/>
        <w:ind w:left="2422"/>
        <w:jc w:val="both"/>
      </w:pPr>
      <w:r>
        <w:t>2.2.3 консультування батьків, інших законних представників особи з особливими освітніми потребами щодо особливостей її розвитку;</w:t>
      </w:r>
    </w:p>
    <w:p w:rsidR="00BD65D8" w:rsidRDefault="00BD65D8" w:rsidP="00BD65D8">
      <w:pPr>
        <w:pStyle w:val="a6"/>
        <w:shd w:val="clear" w:color="auto" w:fill="FFFFFF"/>
        <w:ind w:left="2422"/>
        <w:jc w:val="both"/>
      </w:pPr>
      <w:r>
        <w:t>2.2.4 забезпечення участі педагогічних працівників ІРЦ:</w:t>
      </w:r>
    </w:p>
    <w:p w:rsidR="00BD65D8" w:rsidRDefault="00BD65D8" w:rsidP="00BD65D8">
      <w:pPr>
        <w:pStyle w:val="a6"/>
        <w:shd w:val="clear" w:color="auto" w:fill="FFFFFF"/>
        <w:ind w:left="2422"/>
        <w:jc w:val="both"/>
      </w:pPr>
      <w:r>
        <w:t>- у діяльності команди психолого-педагогічного супроводу особи з особливими освітніми потребами;</w:t>
      </w:r>
    </w:p>
    <w:p w:rsidR="00BD65D8" w:rsidRDefault="00BD65D8" w:rsidP="00BD65D8">
      <w:pPr>
        <w:pStyle w:val="a6"/>
        <w:shd w:val="clear" w:color="auto" w:fill="FFFFFF"/>
        <w:ind w:left="2422"/>
        <w:jc w:val="both"/>
      </w:pPr>
      <w:r>
        <w:t>- у семінарах, тренінгах, майстер-класах для підвищення кваліфікації педагогічних працівників, обміну досвідом тощо;</w:t>
      </w:r>
    </w:p>
    <w:p w:rsidR="00BD65D8" w:rsidRDefault="00BD65D8" w:rsidP="00BD65D8">
      <w:pPr>
        <w:pStyle w:val="a6"/>
        <w:shd w:val="clear" w:color="auto" w:fill="FFFFFF"/>
        <w:ind w:left="2422"/>
        <w:jc w:val="both"/>
      </w:pPr>
      <w:r>
        <w:t>2.2.5 залучення (у разі потреби) педагогічних працівників ІРЦ під час засідань психолого-педагогічного консиліуму у спеціальних закладах загальної середньої освіти;</w:t>
      </w:r>
    </w:p>
    <w:p w:rsidR="00BD65D8" w:rsidRDefault="00BD65D8" w:rsidP="00BD65D8">
      <w:pPr>
        <w:pStyle w:val="a6"/>
        <w:shd w:val="clear" w:color="auto" w:fill="FFFFFF"/>
        <w:ind w:left="2422"/>
        <w:jc w:val="both"/>
      </w:pPr>
      <w:r>
        <w:t>2.2.6 надання психолого-педагогічних, корекційно-</w:t>
      </w:r>
      <w:proofErr w:type="spellStart"/>
      <w:r>
        <w:t>розвиткових</w:t>
      </w:r>
      <w:proofErr w:type="spellEnd"/>
      <w:r>
        <w:t xml:space="preserve"> та інших послуг дітям з особливими освітніми потребами:</w:t>
      </w:r>
    </w:p>
    <w:p w:rsidR="00BD65D8" w:rsidRDefault="00BD65D8" w:rsidP="00BD65D8">
      <w:pPr>
        <w:pStyle w:val="a6"/>
        <w:shd w:val="clear" w:color="auto" w:fill="FFFFFF"/>
        <w:ind w:left="2422"/>
        <w:jc w:val="both"/>
      </w:pPr>
      <w:r>
        <w:t>- дітям раннього та дошкільного віку, які не відвідують заклади дошкільної освіти;</w:t>
      </w:r>
    </w:p>
    <w:p w:rsidR="00BD65D8" w:rsidRDefault="00BD65D8" w:rsidP="00BD65D8">
      <w:pPr>
        <w:pStyle w:val="a6"/>
        <w:shd w:val="clear" w:color="auto" w:fill="FFFFFF"/>
        <w:ind w:left="2422"/>
        <w:jc w:val="both"/>
      </w:pPr>
      <w:r>
        <w:t>- дітям, які здобувають освіту у формі педагогічного патронажу;</w:t>
      </w:r>
    </w:p>
    <w:p w:rsidR="00BD65D8" w:rsidRDefault="00BD65D8" w:rsidP="00BD65D8">
      <w:pPr>
        <w:pStyle w:val="a6"/>
        <w:shd w:val="clear" w:color="auto" w:fill="FFFFFF"/>
        <w:ind w:left="2422"/>
        <w:jc w:val="both"/>
      </w:pPr>
      <w:r>
        <w:t xml:space="preserve">2.2.7 визначення потреби в </w:t>
      </w:r>
      <w:proofErr w:type="spellStart"/>
      <w:r>
        <w:t>асистенті</w:t>
      </w:r>
      <w:proofErr w:type="spellEnd"/>
      <w:r>
        <w:t xml:space="preserve"> учня та/або супроводі дитини з особливими освітніми потребами в інклюзивному класі (групі);</w:t>
      </w:r>
    </w:p>
    <w:p w:rsidR="00BD65D8" w:rsidRDefault="00BD65D8" w:rsidP="00BD65D8">
      <w:pPr>
        <w:pStyle w:val="a6"/>
        <w:shd w:val="clear" w:color="auto" w:fill="FFFFFF"/>
        <w:ind w:left="2422"/>
        <w:jc w:val="both"/>
      </w:pPr>
      <w:r>
        <w:t>2.2.8 визначення рівня підтримки особи з особливими освітніми потребами в закладі освіти;</w:t>
      </w:r>
    </w:p>
    <w:p w:rsidR="00BD65D8" w:rsidRDefault="00BD65D8" w:rsidP="00BD65D8">
      <w:pPr>
        <w:pStyle w:val="a6"/>
        <w:shd w:val="clear" w:color="auto" w:fill="FFFFFF"/>
        <w:ind w:left="2422"/>
        <w:jc w:val="both"/>
      </w:pPr>
      <w:r>
        <w:t>2.2.9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BD65D8" w:rsidRDefault="00BD65D8" w:rsidP="00BD65D8">
      <w:pPr>
        <w:pStyle w:val="a6"/>
        <w:shd w:val="clear" w:color="auto" w:fill="FFFFFF"/>
        <w:ind w:left="2422"/>
        <w:jc w:val="both"/>
      </w:pPr>
      <w:r>
        <w:t>2.2.10 інформування громади про діяльність ІРЦ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BD65D8" w:rsidRDefault="00BD65D8" w:rsidP="00BD65D8">
      <w:pPr>
        <w:pStyle w:val="a6"/>
        <w:shd w:val="clear" w:color="auto" w:fill="FFFFFF"/>
        <w:ind w:left="2422"/>
        <w:jc w:val="both"/>
      </w:pPr>
      <w:r>
        <w:lastRenderedPageBreak/>
        <w:t>2.2.11 ведення обліку осіб, які звернулися до ІРЦ, шляхом формування їх електронного переліку в АС “ІРЦ”  відповідною формою;</w:t>
      </w:r>
    </w:p>
    <w:p w:rsidR="00BD65D8" w:rsidRDefault="00BD65D8" w:rsidP="00BD65D8">
      <w:pPr>
        <w:pStyle w:val="a6"/>
        <w:shd w:val="clear" w:color="auto" w:fill="FFFFFF"/>
        <w:ind w:left="2422"/>
        <w:jc w:val="both"/>
      </w:pPr>
      <w:r>
        <w:t>2.2.12 підготовка звітної та аналітичної інформації про результати діяльності ІРЦ.</w:t>
      </w:r>
    </w:p>
    <w:p w:rsidR="00BD65D8" w:rsidRDefault="00BD65D8" w:rsidP="00BD65D8">
      <w:pPr>
        <w:pStyle w:val="a6"/>
        <w:shd w:val="clear" w:color="auto" w:fill="FFFFFF"/>
        <w:ind w:left="2422"/>
        <w:jc w:val="both"/>
      </w:pPr>
      <w:r>
        <w:t>2.2.13. Інші функції, що випливають з покладених на Центр завдань.</w:t>
      </w:r>
    </w:p>
    <w:p w:rsidR="00BD65D8" w:rsidRDefault="00BD65D8" w:rsidP="00BD65D8">
      <w:pPr>
        <w:pStyle w:val="a6"/>
        <w:numPr>
          <w:ilvl w:val="0"/>
          <w:numId w:val="5"/>
        </w:numPr>
        <w:shd w:val="clear" w:color="auto" w:fill="FFFFFF"/>
        <w:jc w:val="both"/>
      </w:pPr>
      <w:r w:rsidRPr="00BD65D8">
        <w:rPr>
          <w:b/>
        </w:rPr>
        <w:t xml:space="preserve">п. </w:t>
      </w:r>
      <w:r w:rsidRPr="00BD65D8">
        <w:rPr>
          <w:b/>
        </w:rPr>
        <w:t>3.1.</w:t>
      </w:r>
      <w:r>
        <w:t xml:space="preserve"> -</w:t>
      </w:r>
      <w:r>
        <w:t xml:space="preserve"> ІРЦ є юридичною особою, що утворюється як бюджетна установа.</w:t>
      </w:r>
    </w:p>
    <w:p w:rsidR="00BD65D8" w:rsidRDefault="00BD65D8" w:rsidP="00BD65D8">
      <w:pPr>
        <w:pStyle w:val="a6"/>
        <w:shd w:val="clear" w:color="auto" w:fill="FFFFFF"/>
        <w:ind w:left="2422"/>
        <w:jc w:val="both"/>
      </w:pPr>
      <w:r>
        <w:t>ІРЦ має рахунки в органах Казначейства, самостійний баланс, бланк із своїм найменуванням.</w:t>
      </w:r>
    </w:p>
    <w:p w:rsidR="00BD65D8" w:rsidRDefault="00BD65D8" w:rsidP="00BD65D8">
      <w:pPr>
        <w:pStyle w:val="a6"/>
        <w:numPr>
          <w:ilvl w:val="0"/>
          <w:numId w:val="5"/>
        </w:numPr>
        <w:shd w:val="clear" w:color="auto" w:fill="FFFFFF"/>
        <w:jc w:val="both"/>
      </w:pPr>
      <w:r w:rsidRPr="00BD65D8">
        <w:rPr>
          <w:b/>
        </w:rPr>
        <w:t xml:space="preserve">п. </w:t>
      </w:r>
      <w:r w:rsidRPr="00BD65D8">
        <w:rPr>
          <w:b/>
        </w:rPr>
        <w:t>3.2</w:t>
      </w:r>
      <w:r>
        <w:t xml:space="preserve"> - </w:t>
      </w:r>
      <w:r>
        <w:t xml:space="preserve"> ІРЦ може мати у своїй структурі філію (філії). ІРЦ може організовувати власну діяльність з використанням мобільного </w:t>
      </w:r>
      <w:proofErr w:type="spellStart"/>
      <w:r>
        <w:t>інклюзивно</w:t>
      </w:r>
      <w:proofErr w:type="spellEnd"/>
      <w:r>
        <w:t>-ресурсного центру.</w:t>
      </w:r>
    </w:p>
    <w:p w:rsidR="00BD65D8" w:rsidRDefault="00BD65D8" w:rsidP="00BD65D8">
      <w:pPr>
        <w:pStyle w:val="a6"/>
        <w:numPr>
          <w:ilvl w:val="0"/>
          <w:numId w:val="5"/>
        </w:numPr>
        <w:shd w:val="clear" w:color="auto" w:fill="FFFFFF"/>
        <w:jc w:val="both"/>
      </w:pPr>
      <w:r w:rsidRPr="00BD65D8">
        <w:rPr>
          <w:b/>
        </w:rPr>
        <w:t xml:space="preserve">п. </w:t>
      </w:r>
      <w:r w:rsidRPr="00BD65D8">
        <w:rPr>
          <w:b/>
        </w:rPr>
        <w:t>3.3.</w:t>
      </w:r>
      <w:r>
        <w:t xml:space="preserve"> - </w:t>
      </w:r>
      <w:r>
        <w:t xml:space="preserve"> ІРЦ надає послуги дітям з особливими освітніми потребами, які проживають (навчаються) у Золочівській територіальній громаді, за умови подання відповідних документів. </w:t>
      </w:r>
    </w:p>
    <w:p w:rsidR="00BD65D8" w:rsidRDefault="00BD65D8" w:rsidP="00BD65D8">
      <w:pPr>
        <w:pStyle w:val="a6"/>
        <w:shd w:val="clear" w:color="auto" w:fill="FFFFFF"/>
        <w:ind w:left="2422"/>
        <w:jc w:val="both"/>
      </w:pPr>
      <w:r>
        <w:t>У разі відсутності ІРЦ у відповідній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ІРЦ.</w:t>
      </w:r>
    </w:p>
    <w:p w:rsidR="00BD65D8" w:rsidRDefault="00BD65D8" w:rsidP="00BD65D8">
      <w:pPr>
        <w:pStyle w:val="a6"/>
        <w:shd w:val="clear" w:color="auto" w:fill="FFFFFF"/>
        <w:ind w:left="2422"/>
        <w:jc w:val="both"/>
      </w:pPr>
      <w:r>
        <w:t>У разі обслуговування дітей з особливими освітніми потребами з інших адміністративно-територіальних одиниць або територіальних громад ІРЦ не пізніше 15 числа наступного місяця з дня їх звернення інформує про них засновника та орган управління освітою. У такому разі діяльність ІРЦ організовується в одній із форм співробітництва, визначених Законом України “Про співробітництво територіальних громад”.</w:t>
      </w:r>
    </w:p>
    <w:p w:rsidR="00BD65D8" w:rsidRDefault="005B370B" w:rsidP="005B370B">
      <w:pPr>
        <w:pStyle w:val="a6"/>
        <w:numPr>
          <w:ilvl w:val="0"/>
          <w:numId w:val="5"/>
        </w:numPr>
        <w:shd w:val="clear" w:color="auto" w:fill="FFFFFF"/>
        <w:jc w:val="both"/>
      </w:pPr>
      <w:r w:rsidRPr="005B370B">
        <w:rPr>
          <w:b/>
        </w:rPr>
        <w:t>п. 3.8. -</w:t>
      </w:r>
      <w:r>
        <w:t xml:space="preserve"> </w:t>
      </w:r>
      <w:r w:rsidRPr="005B370B">
        <w:t xml:space="preserve"> ІРЦ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BC2B29" w:rsidRDefault="00BC2B29" w:rsidP="00BC2B29">
      <w:pPr>
        <w:pStyle w:val="a6"/>
        <w:shd w:val="clear" w:color="auto" w:fill="FFFFFF"/>
        <w:ind w:left="2422"/>
        <w:jc w:val="both"/>
      </w:pPr>
    </w:p>
    <w:p w:rsidR="00BC2B29" w:rsidRPr="00BC2B29" w:rsidRDefault="00BC2B29" w:rsidP="00BC2B29">
      <w:pPr>
        <w:pStyle w:val="a6"/>
        <w:numPr>
          <w:ilvl w:val="0"/>
          <w:numId w:val="5"/>
        </w:numPr>
      </w:pPr>
      <w:r>
        <w:t xml:space="preserve"> </w:t>
      </w:r>
      <w:r w:rsidRPr="00BC2B29">
        <w:rPr>
          <w:b/>
        </w:rPr>
        <w:t>Розділ 4. ОРГАНІЗАЦІЯ ПРОВЕДЕННЯ КОМПЛЕКСНОЇ ОЦІНКИ</w:t>
      </w:r>
      <w:r>
        <w:t xml:space="preserve"> -</w:t>
      </w:r>
    </w:p>
    <w:p w:rsidR="00BC2B29" w:rsidRDefault="00BC2B29" w:rsidP="00BC2B29">
      <w:pPr>
        <w:pStyle w:val="a6"/>
        <w:shd w:val="clear" w:color="auto" w:fill="FFFFFF"/>
        <w:ind w:left="2422"/>
        <w:jc w:val="both"/>
      </w:pPr>
      <w:r>
        <w:t xml:space="preserve"> </w:t>
      </w:r>
      <w:r>
        <w:t>4.1</w:t>
      </w:r>
      <w:r>
        <w:t xml:space="preserve"> Комплексна оцінка, у тому числі повторна, проводиться: </w:t>
      </w:r>
    </w:p>
    <w:p w:rsidR="00BC2B29" w:rsidRDefault="00BC2B29" w:rsidP="00BC2B29">
      <w:pPr>
        <w:pStyle w:val="a6"/>
        <w:shd w:val="clear" w:color="auto" w:fill="FFFFFF"/>
        <w:ind w:left="2422"/>
        <w:jc w:val="both"/>
      </w:pPr>
      <w:r>
        <w:t xml:space="preserve">       - за письмовим (або он-лайн, використовуючи АС “ІРЦ”) зверненням (заявою) до ІРЦ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t>непризначення</w:t>
      </w:r>
      <w:proofErr w:type="spellEnd"/>
      <w:r>
        <w:t xml:space="preserve"> законного представника у відповідному до законодавства порядку), повнолітньої особи (далі - заявники).</w:t>
      </w:r>
    </w:p>
    <w:p w:rsidR="00BC2B29" w:rsidRDefault="00BC2B29" w:rsidP="00BC2B29">
      <w:pPr>
        <w:pStyle w:val="a6"/>
        <w:shd w:val="clear" w:color="auto" w:fill="FFFFFF"/>
        <w:ind w:left="2422"/>
        <w:jc w:val="both"/>
      </w:pPr>
      <w:r>
        <w:t>Усі письмові звернення (заяви) до ІРЦ щодо проведення комплексної оцінки невідкладно фіксуються в АС “ІРЦ”. У разі звернення до ІРЦ щодо проведення комплексної оцінки однієї і тієї самої особи воно фіксується як повторне.</w:t>
      </w:r>
    </w:p>
    <w:p w:rsidR="00BC2B29" w:rsidRDefault="00BC2B29" w:rsidP="00BC2B29">
      <w:pPr>
        <w:pStyle w:val="a6"/>
        <w:shd w:val="clear" w:color="auto" w:fill="FFFFFF"/>
        <w:ind w:left="2422"/>
        <w:jc w:val="both"/>
      </w:pPr>
      <w:r>
        <w:t>Перед проведенням комплексної оцінки директор ІРЦ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BC2B29" w:rsidRDefault="00BC2B29" w:rsidP="00BC2B29">
      <w:pPr>
        <w:pStyle w:val="a6"/>
        <w:shd w:val="clear" w:color="auto" w:fill="FFFFFF"/>
        <w:ind w:left="2422"/>
        <w:jc w:val="both"/>
      </w:pPr>
      <w:r>
        <w:t>документи, що посвідчують особу заявників;</w:t>
      </w:r>
    </w:p>
    <w:p w:rsidR="00BC2B29" w:rsidRDefault="00BC2B29" w:rsidP="00BC2B29">
      <w:pPr>
        <w:pStyle w:val="a6"/>
        <w:shd w:val="clear" w:color="auto" w:fill="FFFFFF"/>
        <w:ind w:left="2422"/>
        <w:jc w:val="both"/>
      </w:pPr>
      <w:r>
        <w:t>свідоцтво про народження дитини;</w:t>
      </w:r>
    </w:p>
    <w:p w:rsidR="00BC2B29" w:rsidRDefault="00BC2B29" w:rsidP="00BC2B29">
      <w:pPr>
        <w:pStyle w:val="a6"/>
        <w:shd w:val="clear" w:color="auto" w:fill="FFFFFF"/>
        <w:ind w:left="2422"/>
        <w:jc w:val="both"/>
      </w:pPr>
      <w:r>
        <w:t>інші документів, що посвідчують особу, якій проводитиметься комплексна оцінка.</w:t>
      </w:r>
    </w:p>
    <w:p w:rsidR="00BC2B29" w:rsidRDefault="00BC2B29" w:rsidP="00BC2B29">
      <w:pPr>
        <w:pStyle w:val="a6"/>
        <w:shd w:val="clear" w:color="auto" w:fill="FFFFFF"/>
        <w:ind w:left="2422"/>
        <w:jc w:val="both"/>
      </w:pPr>
      <w:r>
        <w:lastRenderedPageBreak/>
        <w:t>У разі проведення комплексної оцінки особи з інвалідністю до звернення (заяви) до ІРЦ щодо проведення комплексної оцінки додається її індивідуальна програма реабілітації.</w:t>
      </w:r>
    </w:p>
    <w:p w:rsidR="00BC2B29" w:rsidRDefault="00BC2B29" w:rsidP="00BC2B29">
      <w:pPr>
        <w:pStyle w:val="a6"/>
        <w:shd w:val="clear" w:color="auto" w:fill="FFFFFF"/>
        <w:ind w:left="2422"/>
        <w:jc w:val="both"/>
      </w:pPr>
      <w:r>
        <w:t>4.2. ІРЦ проводить комплексну оцінку не пізніше ніж протягом місяця з моменту подання звернення (заяви) відповідно до пункту 4.1.  цього Статуту.</w:t>
      </w:r>
    </w:p>
    <w:p w:rsidR="00BC2B29" w:rsidRDefault="00BC2B29" w:rsidP="00BC2B29">
      <w:pPr>
        <w:pStyle w:val="a6"/>
        <w:shd w:val="clear" w:color="auto" w:fill="FFFFFF"/>
        <w:ind w:left="2422"/>
        <w:jc w:val="both"/>
      </w:pPr>
      <w:r>
        <w:t>4.3. У разі коли особа з особливими освітніми потребами здобуває дошкільну або загальну середню освіту, до заяви можуть додаватися:</w:t>
      </w:r>
    </w:p>
    <w:p w:rsidR="00BC2B29" w:rsidRDefault="00BC2B29" w:rsidP="00BC2B29">
      <w:pPr>
        <w:pStyle w:val="a6"/>
        <w:shd w:val="clear" w:color="auto" w:fill="FFFFFF"/>
        <w:ind w:left="2422"/>
        <w:jc w:val="both"/>
      </w:pPr>
      <w:r>
        <w:t>- 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BC2B29" w:rsidRDefault="00BC2B29" w:rsidP="00BC2B29">
      <w:pPr>
        <w:pStyle w:val="a6"/>
        <w:shd w:val="clear" w:color="auto" w:fill="FFFFFF"/>
        <w:ind w:left="2422"/>
        <w:jc w:val="both"/>
      </w:pPr>
      <w:r>
        <w:t>- зошити з рідної мови, математики, результати навчальних досягнень (для осіб, які здобувають загальну середню освіту), малюнки;</w:t>
      </w:r>
    </w:p>
    <w:p w:rsidR="00BC2B29" w:rsidRDefault="00BC2B29" w:rsidP="00BC2B29">
      <w:pPr>
        <w:pStyle w:val="a6"/>
        <w:shd w:val="clear" w:color="auto" w:fill="FFFFFF"/>
        <w:ind w:left="2422"/>
        <w:jc w:val="both"/>
      </w:pPr>
      <w:r>
        <w:t>- документи щодо додаткових обстежень особи;</w:t>
      </w:r>
    </w:p>
    <w:p w:rsidR="00BC2B29" w:rsidRDefault="00BC2B29" w:rsidP="00BC2B29">
      <w:pPr>
        <w:pStyle w:val="a6"/>
        <w:shd w:val="clear" w:color="auto" w:fill="FFFFFF"/>
        <w:ind w:left="2422"/>
        <w:jc w:val="both"/>
      </w:pPr>
      <w:r>
        <w:t>- 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BC2B29" w:rsidRDefault="00BC2B29" w:rsidP="00BC2B29">
      <w:pPr>
        <w:pStyle w:val="a6"/>
        <w:shd w:val="clear" w:color="auto" w:fill="FFFFFF"/>
        <w:ind w:left="2422"/>
        <w:jc w:val="both"/>
      </w:pPr>
      <w:r>
        <w:t>4.4. У разі коли особі з особливими освітніми потребами вже надавались психолого-педагогічні та корекційно-розвиткові послуги, до ІРЦ подаються:</w:t>
      </w:r>
    </w:p>
    <w:p w:rsidR="00BC2B29" w:rsidRDefault="00BC2B29" w:rsidP="00BC2B29">
      <w:pPr>
        <w:pStyle w:val="a6"/>
        <w:shd w:val="clear" w:color="auto" w:fill="FFFFFF"/>
        <w:ind w:left="2422"/>
        <w:jc w:val="both"/>
      </w:pPr>
      <w:r>
        <w:t>- попередні рекомендації щодо проведення комплексної оцінки;</w:t>
      </w:r>
    </w:p>
    <w:p w:rsidR="00BC2B29" w:rsidRDefault="00BC2B29" w:rsidP="00BC2B29">
      <w:pPr>
        <w:pStyle w:val="a6"/>
        <w:shd w:val="clear" w:color="auto" w:fill="FFFFFF"/>
        <w:ind w:left="2422"/>
        <w:jc w:val="both"/>
      </w:pPr>
      <w:r>
        <w:t>- висновок відповідних фахівців щодо результатів надання психолого-педагогічних та корекційно-</w:t>
      </w:r>
      <w:proofErr w:type="spellStart"/>
      <w:r>
        <w:t>розвиткових</w:t>
      </w:r>
      <w:proofErr w:type="spellEnd"/>
      <w:r>
        <w:t xml:space="preserve"> послуг із зазначенням динаміки розвитку особи згідно з індивідуальною програмою розвитку.</w:t>
      </w:r>
    </w:p>
    <w:p w:rsidR="00BC2B29" w:rsidRDefault="00BC2B29" w:rsidP="00BC2B29">
      <w:pPr>
        <w:pStyle w:val="a6"/>
        <w:shd w:val="clear" w:color="auto" w:fill="FFFFFF"/>
        <w:ind w:left="2422"/>
        <w:jc w:val="both"/>
      </w:pPr>
      <w:r>
        <w:t>4.5. ІРЦ можуть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BC2B29" w:rsidRDefault="00BC2B29" w:rsidP="00BC2B29">
      <w:pPr>
        <w:pStyle w:val="a6"/>
        <w:shd w:val="clear" w:color="auto" w:fill="FFFFFF"/>
        <w:ind w:left="2422"/>
        <w:jc w:val="both"/>
      </w:pPr>
      <w: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BC2B29" w:rsidRDefault="00BC2B29" w:rsidP="00BC2B29">
      <w:pPr>
        <w:pStyle w:val="a6"/>
        <w:shd w:val="clear" w:color="auto" w:fill="FFFFFF"/>
        <w:ind w:left="2422"/>
        <w:jc w:val="both"/>
      </w:pPr>
      <w:r>
        <w:t>Для здобувачів освіти комплексна оцінка проводиться з обов’язковим спостереженням та додатковим збором інформації фахівцями ІРЦ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t>розвиткових</w:t>
      </w:r>
      <w:proofErr w:type="spellEnd"/>
      <w:r>
        <w:t xml:space="preserve"> послуг тощо. Для цього фахівці ІРЦ за заявою заявників виїжджають на місце навчання особи з особливими освітніми потребами.</w:t>
      </w:r>
    </w:p>
    <w:p w:rsidR="00BC2B29" w:rsidRDefault="00BC2B29" w:rsidP="00BC2B29">
      <w:pPr>
        <w:pStyle w:val="a6"/>
        <w:shd w:val="clear" w:color="auto" w:fill="FFFFFF"/>
        <w:ind w:left="2422"/>
        <w:jc w:val="both"/>
      </w:pPr>
      <w: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BC2B29" w:rsidRDefault="00BC2B29" w:rsidP="00BC2B29">
      <w:pPr>
        <w:pStyle w:val="a6"/>
        <w:shd w:val="clear" w:color="auto" w:fill="FFFFFF"/>
        <w:ind w:left="2422"/>
        <w:jc w:val="both"/>
      </w:pPr>
      <w:r>
        <w:t xml:space="preserve">4.6. Під час проведення комплексної оцінки фахівці ІРЦ повинні створити атмосферу довіри та доброзичливості, враховувати фізичний </w:t>
      </w:r>
      <w:r>
        <w:lastRenderedPageBreak/>
        <w:t>та емоційний стан особи, індивідуальні особливості її розвитку, вік, місце проживання, мову спілкування тощо.</w:t>
      </w:r>
    </w:p>
    <w:p w:rsidR="00BC2B29" w:rsidRDefault="00BC2B29" w:rsidP="00BC2B29">
      <w:pPr>
        <w:pStyle w:val="a6"/>
        <w:shd w:val="clear" w:color="auto" w:fill="FFFFFF"/>
        <w:ind w:left="2422"/>
        <w:jc w:val="both"/>
      </w:pPr>
      <w:r>
        <w:t>4.7. Участь батьків (одного з батьків) або законних представників особи у проведенні комплексної оцінки є обов’язковою.</w:t>
      </w:r>
    </w:p>
    <w:p w:rsidR="00BC2B29" w:rsidRDefault="00BC2B29" w:rsidP="00BC2B29">
      <w:pPr>
        <w:pStyle w:val="a6"/>
        <w:shd w:val="clear" w:color="auto" w:fill="FFFFFF"/>
        <w:ind w:left="2422"/>
        <w:jc w:val="both"/>
      </w:pPr>
      <w:r>
        <w:t>4.8. Комплексна оцінка проводиться фахівцями ІРЦ індивідуально за такими напрямами:</w:t>
      </w:r>
    </w:p>
    <w:p w:rsidR="00BC2B29" w:rsidRDefault="00BC2B29" w:rsidP="00BC2B29">
      <w:pPr>
        <w:pStyle w:val="a6"/>
        <w:shd w:val="clear" w:color="auto" w:fill="FFFFFF"/>
        <w:ind w:left="2422"/>
        <w:jc w:val="both"/>
      </w:pPr>
      <w:r>
        <w:t>- оцінка фізичного розвитку особи;</w:t>
      </w:r>
    </w:p>
    <w:p w:rsidR="00BC2B29" w:rsidRDefault="00BC2B29" w:rsidP="00BC2B29">
      <w:pPr>
        <w:pStyle w:val="a6"/>
        <w:shd w:val="clear" w:color="auto" w:fill="FFFFFF"/>
        <w:ind w:left="2422"/>
        <w:jc w:val="both"/>
      </w:pPr>
      <w:r>
        <w:t>- оцінка мовленнєвого розвитку особи;</w:t>
      </w:r>
    </w:p>
    <w:p w:rsidR="00BC2B29" w:rsidRDefault="00BC2B29" w:rsidP="00BC2B29">
      <w:pPr>
        <w:pStyle w:val="a6"/>
        <w:shd w:val="clear" w:color="auto" w:fill="FFFFFF"/>
        <w:ind w:left="2422"/>
        <w:jc w:val="both"/>
      </w:pPr>
      <w:r>
        <w:t>- оцінка когнітивної сфери особи;</w:t>
      </w:r>
    </w:p>
    <w:p w:rsidR="00BC2B29" w:rsidRDefault="00BC2B29" w:rsidP="00BC2B29">
      <w:pPr>
        <w:pStyle w:val="a6"/>
        <w:shd w:val="clear" w:color="auto" w:fill="FFFFFF"/>
        <w:ind w:left="2422"/>
        <w:jc w:val="both"/>
      </w:pPr>
      <w:r>
        <w:t>- оцінка емоційно-вольової сфери особи;</w:t>
      </w:r>
    </w:p>
    <w:p w:rsidR="00BC2B29" w:rsidRDefault="00BC2B29" w:rsidP="00BC2B29">
      <w:pPr>
        <w:pStyle w:val="a6"/>
        <w:shd w:val="clear" w:color="auto" w:fill="FFFFFF"/>
        <w:ind w:left="2422"/>
        <w:jc w:val="both"/>
      </w:pPr>
      <w:r>
        <w:t>- оцінка освітньої діяльності особи.</w:t>
      </w:r>
    </w:p>
    <w:p w:rsidR="00BC2B29" w:rsidRDefault="00BC2B29" w:rsidP="00BC2B29">
      <w:pPr>
        <w:pStyle w:val="a6"/>
        <w:shd w:val="clear" w:color="auto" w:fill="FFFFFF"/>
        <w:ind w:left="2422"/>
        <w:jc w:val="both"/>
      </w:pPr>
      <w: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BC2B29" w:rsidRDefault="00BC2B29" w:rsidP="00BC2B29">
      <w:pPr>
        <w:pStyle w:val="a6"/>
        <w:shd w:val="clear" w:color="auto" w:fill="FFFFFF"/>
        <w:ind w:left="2422"/>
        <w:jc w:val="both"/>
      </w:pPr>
      <w:r>
        <w:t>4.9.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За результатами оцінки вчитель-</w:t>
      </w:r>
      <w:proofErr w:type="spellStart"/>
      <w:r>
        <w:t>реабілітолог</w:t>
      </w:r>
      <w:proofErr w:type="spellEnd"/>
      <w:r>
        <w:t xml:space="preserve"> заповнює карту спостереження особи.</w:t>
      </w:r>
    </w:p>
    <w:p w:rsidR="00BC2B29" w:rsidRDefault="00BC2B29" w:rsidP="00BC2B29">
      <w:pPr>
        <w:pStyle w:val="a6"/>
        <w:shd w:val="clear" w:color="auto" w:fill="FFFFFF"/>
        <w:ind w:left="2422"/>
        <w:jc w:val="both"/>
      </w:pPr>
      <w:r>
        <w:t>4.10.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BC2B29" w:rsidRDefault="00BC2B29" w:rsidP="00BC2B29">
      <w:pPr>
        <w:pStyle w:val="a6"/>
        <w:shd w:val="clear" w:color="auto" w:fill="FFFFFF"/>
        <w:ind w:left="2422"/>
        <w:jc w:val="both"/>
      </w:pPr>
      <w:r>
        <w:t>4.11. 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BC2B29" w:rsidRDefault="00BC2B29" w:rsidP="00BC2B29">
      <w:pPr>
        <w:pStyle w:val="a6"/>
        <w:shd w:val="clear" w:color="auto" w:fill="FFFFFF"/>
        <w:ind w:left="2422"/>
        <w:jc w:val="both"/>
      </w:pPr>
      <w:r>
        <w:t xml:space="preserve">4.12. Оцінка емоційно-вольової сфери особи проводиться з метою виявлення її здатності до вольового зусилля, </w:t>
      </w:r>
      <w:proofErr w:type="spellStart"/>
      <w:r>
        <w:t>схильностей</w:t>
      </w:r>
      <w:proofErr w:type="spellEnd"/>
      <w:r>
        <w:t xml:space="preserve"> до проявів девіантної поведінки та її причин. Результати оцінки практичний психолог зазначає у висновку про комплексну оцінку.</w:t>
      </w:r>
    </w:p>
    <w:p w:rsidR="00BC2B29" w:rsidRDefault="00BC2B29" w:rsidP="00BC2B29">
      <w:pPr>
        <w:pStyle w:val="a6"/>
        <w:shd w:val="clear" w:color="auto" w:fill="FFFFFF"/>
        <w:ind w:left="2422"/>
        <w:jc w:val="both"/>
      </w:pPr>
      <w:r>
        <w:t>4.13. Метою проведення оцінки освітньої діяльності особи є визначення рівня сформованості знань, вмінь, навичок відповідно до освітньої програми або основних критеріїв формування вмінь та навичок осіб дошкільного віку. Таку оцінку проводить вчитель-дефектолог та її результати зазначає у висновку про комплексну оцінку.</w:t>
      </w:r>
    </w:p>
    <w:p w:rsidR="00BC2B29" w:rsidRDefault="00BC2B29" w:rsidP="00BC2B29">
      <w:pPr>
        <w:pStyle w:val="a6"/>
        <w:shd w:val="clear" w:color="auto" w:fill="FFFFFF"/>
        <w:ind w:left="2422"/>
        <w:jc w:val="both"/>
      </w:pPr>
      <w:r>
        <w:t>4.14. У разі потреби фахівці ІРЦ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BC2B29" w:rsidRDefault="00BC2B29" w:rsidP="00BC2B29">
      <w:pPr>
        <w:pStyle w:val="a6"/>
        <w:shd w:val="clear" w:color="auto" w:fill="FFFFFF"/>
        <w:ind w:left="2422"/>
        <w:jc w:val="both"/>
      </w:pPr>
      <w:r>
        <w:t>4.15. Результати комплексної оцінки оформлюються в електронному вигляді, зберігаються в ІРЦ та надаються батькам (одному з батьків) або законним представникам особи за письмовим зверненням.</w:t>
      </w:r>
    </w:p>
    <w:p w:rsidR="00BC2B29" w:rsidRDefault="00BC2B29" w:rsidP="00BC2B29">
      <w:pPr>
        <w:pStyle w:val="a6"/>
        <w:shd w:val="clear" w:color="auto" w:fill="FFFFFF"/>
        <w:ind w:left="2422"/>
        <w:jc w:val="both"/>
      </w:pPr>
      <w:r>
        <w:t>Інформація про результати комплексної оцінки є конфіденційною. Обробка та захист персональних даних осіб в ІРЦ здійснюється відповідно до вимог Закону України “Про захист персональних даних”.</w:t>
      </w:r>
    </w:p>
    <w:p w:rsidR="00BC2B29" w:rsidRDefault="00BC2B29" w:rsidP="00BC2B29">
      <w:pPr>
        <w:pStyle w:val="a6"/>
        <w:shd w:val="clear" w:color="auto" w:fill="FFFFFF"/>
        <w:ind w:left="2422"/>
        <w:jc w:val="both"/>
      </w:pPr>
      <w:r>
        <w:t>4.16. Узагальнення результатів комплексної оцінки здійснюється на засіданні фахівців ІРЦ, які її проводили, в якому мають право брати участь батьки (один з батьків) або законні представники особи з особливими освітніми потребами.</w:t>
      </w:r>
    </w:p>
    <w:p w:rsidR="00BC2B29" w:rsidRDefault="00BC2B29" w:rsidP="00BC2B29">
      <w:pPr>
        <w:pStyle w:val="a6"/>
        <w:shd w:val="clear" w:color="auto" w:fill="FFFFFF"/>
        <w:ind w:left="2422"/>
        <w:jc w:val="both"/>
      </w:pPr>
      <w:r>
        <w:t>За результатами комплексної оцінки:</w:t>
      </w:r>
    </w:p>
    <w:p w:rsidR="00BC2B29" w:rsidRDefault="00BC2B29" w:rsidP="00BC2B29">
      <w:pPr>
        <w:pStyle w:val="a6"/>
        <w:shd w:val="clear" w:color="auto" w:fill="FFFFFF"/>
        <w:ind w:left="2422"/>
        <w:jc w:val="both"/>
      </w:pPr>
      <w:r>
        <w:lastRenderedPageBreak/>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rsidR="00BC2B29" w:rsidRDefault="00BC2B29" w:rsidP="00BC2B29">
      <w:pPr>
        <w:pStyle w:val="a6"/>
        <w:shd w:val="clear" w:color="auto" w:fill="FFFFFF"/>
        <w:ind w:left="2422"/>
        <w:jc w:val="both"/>
      </w:pPr>
      <w: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t>розвиткових</w:t>
      </w:r>
      <w:proofErr w:type="spellEnd"/>
      <w: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rsidR="00BC2B29" w:rsidRDefault="00BC2B29" w:rsidP="00BC2B29">
      <w:pPr>
        <w:pStyle w:val="a6"/>
        <w:shd w:val="clear" w:color="auto" w:fill="FFFFFF"/>
        <w:ind w:left="2422"/>
        <w:jc w:val="both"/>
      </w:pPr>
      <w: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t>розвиткових</w:t>
      </w:r>
      <w:proofErr w:type="spellEnd"/>
      <w: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BC2B29" w:rsidRDefault="00BC2B29" w:rsidP="00BC2B29">
      <w:pPr>
        <w:pStyle w:val="a6"/>
        <w:shd w:val="clear" w:color="auto" w:fill="FFFFFF"/>
        <w:ind w:left="2422"/>
        <w:jc w:val="both"/>
      </w:pPr>
      <w:r>
        <w:t>4.17. За результатами засідання складається висновок про комплексну оцінку.</w:t>
      </w:r>
    </w:p>
    <w:p w:rsidR="00BC2B29" w:rsidRDefault="00BC2B29" w:rsidP="00BC2B29">
      <w:pPr>
        <w:pStyle w:val="a6"/>
        <w:shd w:val="clear" w:color="auto" w:fill="FFFFFF"/>
        <w:ind w:left="2422"/>
        <w:jc w:val="both"/>
      </w:pPr>
      <w:r>
        <w:t>4.18. Фахівці ІРЦ зобов’язані ознайомити батьків (одного з батьків) або законних представників особи з особливими освітніми потребами з висновком про комплексну оцінку, умовами навчання та надання психолого-педагогічних та корекційно-</w:t>
      </w:r>
      <w:proofErr w:type="spellStart"/>
      <w:r>
        <w:t>розвиткових</w:t>
      </w:r>
      <w:proofErr w:type="spellEnd"/>
      <w:r>
        <w:t xml:space="preserve"> послуг у закладах освіти (у разі здобуття особою дошкільної чи загальної середньої освіти).</w:t>
      </w:r>
    </w:p>
    <w:p w:rsidR="00BC2B29" w:rsidRDefault="00BC2B29" w:rsidP="00BC2B29">
      <w:pPr>
        <w:pStyle w:val="a6"/>
        <w:shd w:val="clear" w:color="auto" w:fill="FFFFFF"/>
        <w:ind w:left="2422"/>
        <w:jc w:val="both"/>
      </w:pPr>
      <w:r>
        <w:t>4.19. Комплексна оцінка з підготовкою відповідного висновку проводиться протягом 10 робочих днів.</w:t>
      </w:r>
    </w:p>
    <w:p w:rsidR="00BC2B29" w:rsidRDefault="00BC2B29" w:rsidP="00BC2B29">
      <w:pPr>
        <w:pStyle w:val="a6"/>
        <w:shd w:val="clear" w:color="auto" w:fill="FFFFFF"/>
        <w:ind w:left="2422"/>
        <w:jc w:val="both"/>
      </w:pPr>
      <w:r>
        <w:t>4.20.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BC2B29" w:rsidRDefault="00BC2B29" w:rsidP="00BC2B29">
      <w:pPr>
        <w:pStyle w:val="a6"/>
        <w:shd w:val="clear" w:color="auto" w:fill="FFFFFF"/>
        <w:ind w:left="2422"/>
        <w:jc w:val="both"/>
      </w:pPr>
      <w:r>
        <w:t>4.21. Висновок про комплексну оцінку зберігається в АС “ІРЦ”.</w:t>
      </w:r>
    </w:p>
    <w:p w:rsidR="00BC2B29" w:rsidRDefault="00BC2B29" w:rsidP="00BC2B29">
      <w:pPr>
        <w:pStyle w:val="a6"/>
        <w:shd w:val="clear" w:color="auto" w:fill="FFFFFF"/>
        <w:ind w:left="2422"/>
        <w:jc w:val="both"/>
      </w:pPr>
      <w:r>
        <w:t>4.22. У разі встановлення фахівцями ІРЦ наявності у особи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корекційно-</w:t>
      </w:r>
      <w:proofErr w:type="spellStart"/>
      <w:r>
        <w:t>розвиткових</w:t>
      </w:r>
      <w:proofErr w:type="spellEnd"/>
      <w:r>
        <w:t xml:space="preserve"> послуг.</w:t>
      </w:r>
    </w:p>
    <w:p w:rsidR="00BC2B29" w:rsidRDefault="00BC2B29" w:rsidP="00BC2B29">
      <w:pPr>
        <w:pStyle w:val="a6"/>
        <w:shd w:val="clear" w:color="auto" w:fill="FFFFFF"/>
        <w:ind w:left="2422"/>
        <w:jc w:val="both"/>
      </w:pPr>
      <w:r>
        <w:t>4.23.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особи її батьки (один з батьків) або законні представники звертаються до ІРЦ за шість місяців до початку навчального року.</w:t>
      </w:r>
    </w:p>
    <w:p w:rsidR="00BC2B29" w:rsidRDefault="00BC2B29" w:rsidP="00BC2B29">
      <w:pPr>
        <w:pStyle w:val="a6"/>
        <w:shd w:val="clear" w:color="auto" w:fill="FFFFFF"/>
        <w:ind w:left="2422"/>
        <w:jc w:val="both"/>
      </w:pPr>
      <w: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p>
    <w:p w:rsidR="00BC2B29" w:rsidRDefault="00BC2B29" w:rsidP="00BC2B29">
      <w:pPr>
        <w:pStyle w:val="a6"/>
        <w:shd w:val="clear" w:color="auto" w:fill="FFFFFF"/>
        <w:ind w:left="2422"/>
        <w:jc w:val="both"/>
      </w:pPr>
      <w:r>
        <w:t>4.24. Повторна комплексна оцінка фахівцями ІРЦ проводиться у разі:</w:t>
      </w:r>
    </w:p>
    <w:p w:rsidR="00BC2B29" w:rsidRDefault="00BC2B29" w:rsidP="00BC2B29">
      <w:pPr>
        <w:pStyle w:val="a6"/>
        <w:shd w:val="clear" w:color="auto" w:fill="FFFFFF"/>
        <w:ind w:left="2422"/>
        <w:jc w:val="both"/>
      </w:pPr>
      <w:r>
        <w:t>- 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BC2B29" w:rsidRDefault="00BC2B29" w:rsidP="00BC2B29">
      <w:pPr>
        <w:pStyle w:val="a6"/>
        <w:shd w:val="clear" w:color="auto" w:fill="FFFFFF"/>
        <w:ind w:left="2422"/>
        <w:jc w:val="both"/>
      </w:pPr>
      <w:r>
        <w:t xml:space="preserve">- 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w:t>
      </w:r>
      <w:r>
        <w:lastRenderedPageBreak/>
        <w:t>спеціального закладу загальної середньої освіти щодо наявності успіхів або труднощів у засвоєнні особою освітньої програми;</w:t>
      </w:r>
    </w:p>
    <w:p w:rsidR="00BC2B29" w:rsidRDefault="00BC2B29" w:rsidP="00BC2B29">
      <w:pPr>
        <w:pStyle w:val="a6"/>
        <w:shd w:val="clear" w:color="auto" w:fill="FFFFFF"/>
        <w:ind w:left="2422"/>
        <w:jc w:val="both"/>
      </w:pPr>
      <w:r>
        <w:t>- 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BC2B29" w:rsidRDefault="00BC2B29" w:rsidP="00BC2B29">
      <w:pPr>
        <w:pStyle w:val="a6"/>
        <w:shd w:val="clear" w:color="auto" w:fill="FFFFFF"/>
        <w:ind w:left="2422"/>
        <w:jc w:val="both"/>
      </w:pPr>
      <w:r>
        <w:t xml:space="preserve">4.25.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w:t>
      </w:r>
      <w:proofErr w:type="spellStart"/>
      <w:r>
        <w:t>інклюзивно</w:t>
      </w:r>
      <w:proofErr w:type="spellEnd"/>
      <w:r>
        <w:t>-ресурсних центрів органів управління освітою для проведення повторної комплексної оцінки.</w:t>
      </w:r>
    </w:p>
    <w:p w:rsidR="00BC2B29" w:rsidRDefault="00BC2B29" w:rsidP="00BC2B29">
      <w:pPr>
        <w:pStyle w:val="a6"/>
        <w:shd w:val="clear" w:color="auto" w:fill="FFFFFF"/>
        <w:ind w:left="2422"/>
        <w:jc w:val="both"/>
      </w:pPr>
      <w: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t>інклюзивно</w:t>
      </w:r>
      <w:proofErr w:type="spellEnd"/>
      <w:r>
        <w:t>-ресурсних центру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BC2B29" w:rsidRDefault="00BC2B29" w:rsidP="00BC2B29">
      <w:pPr>
        <w:pStyle w:val="a6"/>
        <w:shd w:val="clear" w:color="auto" w:fill="FFFFFF"/>
        <w:ind w:left="2422"/>
        <w:jc w:val="both"/>
      </w:pPr>
      <w:r>
        <w:t>4.26.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BC2B29" w:rsidRDefault="00BC2B29" w:rsidP="00BC2B29">
      <w:pPr>
        <w:pStyle w:val="a6"/>
        <w:shd w:val="clear" w:color="auto" w:fill="FFFFFF"/>
        <w:ind w:left="2422"/>
        <w:jc w:val="both"/>
      </w:pPr>
      <w:r>
        <w:t>4.27.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w:t>
      </w:r>
      <w:proofErr w:type="spellStart"/>
      <w:r>
        <w:t>розвиткових</w:t>
      </w:r>
      <w:proofErr w:type="spellEnd"/>
      <w: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BC2B29" w:rsidRDefault="00BC2B29" w:rsidP="00BC2B29">
      <w:pPr>
        <w:pStyle w:val="a6"/>
        <w:shd w:val="clear" w:color="auto" w:fill="FFFFFF"/>
        <w:ind w:left="2422"/>
        <w:jc w:val="both"/>
      </w:pPr>
      <w:r>
        <w:t>Висновок про комплексну оцінку повинен містити категорію (категорії) (тип (типи) її особливих освітніх потреб (труднощів).</w:t>
      </w:r>
    </w:p>
    <w:p w:rsidR="00BC2B29" w:rsidRDefault="00364C02" w:rsidP="00364C02">
      <w:pPr>
        <w:pStyle w:val="a6"/>
        <w:shd w:val="clear" w:color="auto" w:fill="FFFFFF"/>
        <w:ind w:left="2422"/>
        <w:jc w:val="both"/>
      </w:pPr>
      <w:r>
        <w:t xml:space="preserve"> </w:t>
      </w:r>
    </w:p>
    <w:p w:rsidR="00364C02" w:rsidRPr="00364C02" w:rsidRDefault="00364C02" w:rsidP="00364C02">
      <w:pPr>
        <w:pStyle w:val="a6"/>
        <w:numPr>
          <w:ilvl w:val="0"/>
          <w:numId w:val="5"/>
        </w:numPr>
        <w:shd w:val="clear" w:color="auto" w:fill="FFFFFF"/>
        <w:jc w:val="both"/>
        <w:rPr>
          <w:b/>
        </w:rPr>
      </w:pPr>
      <w:r>
        <w:t xml:space="preserve"> </w:t>
      </w:r>
      <w:r w:rsidRPr="00364C02">
        <w:rPr>
          <w:b/>
        </w:rPr>
        <w:t xml:space="preserve">Розділ </w:t>
      </w:r>
      <w:r w:rsidRPr="00364C02">
        <w:rPr>
          <w:b/>
        </w:rPr>
        <w:t>5. ОРГАНІЗАЦІЯ ПСИХОЛОГО-ПЕДАГОГІЧНОГО СУПРОВОДУ ТА НАДАННЯ ПСИХОЛОГО-ПЕДАГОГІЧНИХ, КОРЕКЦІЙНО-РОЗВИТКОВИХ ПОСЛУГ ДИТИНІ З ОСОБЛИВИМИ ОСВІТНІМИ ПОТРЕБАМИ</w:t>
      </w:r>
      <w:r w:rsidRPr="00364C02">
        <w:rPr>
          <w:b/>
        </w:rPr>
        <w:t xml:space="preserve"> -</w:t>
      </w:r>
    </w:p>
    <w:p w:rsidR="00364C02" w:rsidRDefault="00364C02" w:rsidP="00364C02">
      <w:pPr>
        <w:pStyle w:val="a6"/>
        <w:shd w:val="clear" w:color="auto" w:fill="FFFFFF"/>
        <w:ind w:left="2422"/>
        <w:jc w:val="both"/>
      </w:pPr>
      <w:r>
        <w:t>5.1. Організацію системного кваліфікованого супроводу, надання психолого-педагогічних та корекційно-</w:t>
      </w:r>
      <w:proofErr w:type="spellStart"/>
      <w:r>
        <w:t>розвиткових</w:t>
      </w:r>
      <w:proofErr w:type="spellEnd"/>
      <w:r>
        <w:t xml:space="preserve"> послуг здійснюють фахівці ІРЦ, які:</w:t>
      </w:r>
    </w:p>
    <w:p w:rsidR="00364C02" w:rsidRDefault="00364C02" w:rsidP="00364C02">
      <w:pPr>
        <w:pStyle w:val="a6"/>
        <w:shd w:val="clear" w:color="auto" w:fill="FFFFFF"/>
        <w:ind w:left="2422"/>
        <w:jc w:val="both"/>
      </w:pPr>
      <w:r>
        <w:t>- 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364C02" w:rsidRDefault="00364C02" w:rsidP="00364C02">
      <w:pPr>
        <w:pStyle w:val="a6"/>
        <w:shd w:val="clear" w:color="auto" w:fill="FFFFFF"/>
        <w:ind w:left="2422"/>
        <w:jc w:val="both"/>
      </w:pPr>
      <w:r>
        <w:t>- беруть участь у команді психолого-педагогічного супроводу особи в закладі освіти, участь у розробленні її індивідуальної програми розвитку;</w:t>
      </w:r>
    </w:p>
    <w:p w:rsidR="00364C02" w:rsidRDefault="00364C02" w:rsidP="00364C02">
      <w:pPr>
        <w:pStyle w:val="a6"/>
        <w:shd w:val="clear" w:color="auto" w:fill="FFFFFF"/>
        <w:ind w:left="2422"/>
        <w:jc w:val="both"/>
      </w:pPr>
      <w:r>
        <w:t>- 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364C02" w:rsidRDefault="00364C02" w:rsidP="00364C02">
      <w:pPr>
        <w:pStyle w:val="a6"/>
        <w:shd w:val="clear" w:color="auto" w:fill="FFFFFF"/>
        <w:ind w:left="2422"/>
        <w:jc w:val="both"/>
      </w:pPr>
      <w:r>
        <w:t>- консультують батьків (інших законних представників особи) щодо роботи з особою з особливими освітніми потребами вдома;</w:t>
      </w:r>
    </w:p>
    <w:p w:rsidR="00364C02" w:rsidRDefault="00364C02" w:rsidP="00364C02">
      <w:pPr>
        <w:pStyle w:val="a6"/>
        <w:shd w:val="clear" w:color="auto" w:fill="FFFFFF"/>
        <w:ind w:left="2422"/>
        <w:jc w:val="both"/>
      </w:pPr>
      <w:r>
        <w:t>- виконують інші обов’язки відповідно до завдань ІРЦ та посадових обов’язків.</w:t>
      </w:r>
    </w:p>
    <w:p w:rsidR="00364C02" w:rsidRDefault="00364C02" w:rsidP="00364C02">
      <w:pPr>
        <w:pStyle w:val="a6"/>
        <w:shd w:val="clear" w:color="auto" w:fill="FFFFFF"/>
        <w:ind w:left="2422"/>
        <w:jc w:val="both"/>
      </w:pPr>
      <w:r>
        <w:lastRenderedPageBreak/>
        <w:t>5.2. Системний кваліфікований супровід, надання психолого-педагогічних та корекційно-</w:t>
      </w:r>
      <w:proofErr w:type="spellStart"/>
      <w:r>
        <w:t>розвиткових</w:t>
      </w:r>
      <w:proofErr w:type="spellEnd"/>
      <w:r>
        <w:t xml:space="preserve"> послуг спрямовані на:</w:t>
      </w:r>
    </w:p>
    <w:p w:rsidR="00364C02" w:rsidRDefault="00364C02" w:rsidP="00364C02">
      <w:pPr>
        <w:pStyle w:val="a6"/>
        <w:shd w:val="clear" w:color="auto" w:fill="FFFFFF"/>
        <w:ind w:left="2422"/>
        <w:jc w:val="both"/>
      </w:pPr>
      <w:r>
        <w:t>- запобігання виникненню освітніх труднощів, їх мінімізацію в осіб з особливими освітніми потребами під час освітнього процесу;</w:t>
      </w:r>
    </w:p>
    <w:p w:rsidR="00364C02" w:rsidRDefault="00364C02" w:rsidP="00364C02">
      <w:pPr>
        <w:pStyle w:val="a6"/>
        <w:shd w:val="clear" w:color="auto" w:fill="FFFFFF"/>
        <w:ind w:left="2422"/>
        <w:jc w:val="both"/>
      </w:pPr>
      <w:r>
        <w:t>- соціалізацію осіб з особливими освітніми потребами, розвиток їх самостійності та відповідних компетенцій;</w:t>
      </w:r>
    </w:p>
    <w:p w:rsidR="00364C02" w:rsidRDefault="00364C02" w:rsidP="00364C02">
      <w:pPr>
        <w:pStyle w:val="a6"/>
        <w:shd w:val="clear" w:color="auto" w:fill="FFFFFF"/>
        <w:ind w:left="2422"/>
        <w:jc w:val="both"/>
      </w:pPr>
      <w:r>
        <w:t>- сприяння розвитку потенціалу в осіб з особливими освітніми потребами з подальшим визначенням їх професійної орієнтації;</w:t>
      </w:r>
    </w:p>
    <w:p w:rsidR="00364C02" w:rsidRDefault="00364C02" w:rsidP="00364C02">
      <w:pPr>
        <w:pStyle w:val="a6"/>
        <w:shd w:val="clear" w:color="auto" w:fill="FFFFFF"/>
        <w:ind w:left="2422"/>
        <w:jc w:val="both"/>
      </w:pPr>
      <w:r>
        <w:t>-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364C02" w:rsidRDefault="00364C02" w:rsidP="00364C02">
      <w:pPr>
        <w:pStyle w:val="a6"/>
        <w:shd w:val="clear" w:color="auto" w:fill="FFFFFF"/>
        <w:ind w:left="2422"/>
        <w:jc w:val="both"/>
      </w:pPr>
      <w:r>
        <w:t>- 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r>
        <w:t xml:space="preserve"> </w:t>
      </w:r>
    </w:p>
    <w:p w:rsidR="0032322C" w:rsidRDefault="0032322C" w:rsidP="0032322C">
      <w:pPr>
        <w:pStyle w:val="a6"/>
        <w:numPr>
          <w:ilvl w:val="0"/>
          <w:numId w:val="5"/>
        </w:numPr>
        <w:shd w:val="clear" w:color="auto" w:fill="FFFFFF"/>
        <w:jc w:val="both"/>
      </w:pPr>
      <w:r>
        <w:t xml:space="preserve"> </w:t>
      </w:r>
      <w:r w:rsidRPr="0032322C">
        <w:rPr>
          <w:b/>
        </w:rPr>
        <w:t xml:space="preserve">п. </w:t>
      </w:r>
      <w:r w:rsidRPr="0032322C">
        <w:rPr>
          <w:b/>
        </w:rPr>
        <w:t>7.4.</w:t>
      </w:r>
      <w:r>
        <w:t xml:space="preserve"> -</w:t>
      </w:r>
      <w:r>
        <w:t xml:space="preserve"> Керівництво діяльністю ІРЦ здійснює директор, який призначається на посаду строком на шість років на конкурсній основі та звільняється з посади засновником ІРЦ або уповноваженим ним органом управління освіти (посадовою особою).</w:t>
      </w:r>
    </w:p>
    <w:p w:rsidR="0032322C" w:rsidRDefault="0032322C" w:rsidP="0032322C">
      <w:pPr>
        <w:pStyle w:val="a6"/>
        <w:shd w:val="clear" w:color="auto" w:fill="FFFFFF"/>
        <w:ind w:left="2422"/>
        <w:jc w:val="both"/>
      </w:pPr>
      <w:r>
        <w:t>Рішення про проведення конкурсу приймається засновником ІРЦ або уповноваженим ним органом (посадовою особою):</w:t>
      </w:r>
    </w:p>
    <w:p w:rsidR="0032322C" w:rsidRDefault="0032322C" w:rsidP="0032322C">
      <w:pPr>
        <w:pStyle w:val="a6"/>
        <w:shd w:val="clear" w:color="auto" w:fill="FFFFFF"/>
        <w:ind w:left="2422"/>
        <w:jc w:val="both"/>
      </w:pPr>
      <w:r>
        <w:t xml:space="preserve">одночасно з прийняттям рішення про утворення нового </w:t>
      </w:r>
      <w:proofErr w:type="spellStart"/>
      <w:r>
        <w:t>інклюзивно</w:t>
      </w:r>
      <w:proofErr w:type="spellEnd"/>
      <w:r>
        <w:t>-ресурсного центру;</w:t>
      </w:r>
    </w:p>
    <w:p w:rsidR="0032322C" w:rsidRDefault="0032322C" w:rsidP="0032322C">
      <w:pPr>
        <w:pStyle w:val="a6"/>
        <w:shd w:val="clear" w:color="auto" w:fill="FFFFFF"/>
        <w:ind w:left="2422"/>
        <w:jc w:val="both"/>
      </w:pPr>
      <w:r>
        <w:t>не менш як за два місяці до завершення строкового трудового договору, укладеного з директором  ІРЦ;</w:t>
      </w:r>
    </w:p>
    <w:p w:rsidR="0032322C" w:rsidRDefault="0032322C" w:rsidP="0032322C">
      <w:pPr>
        <w:pStyle w:val="a6"/>
        <w:shd w:val="clear" w:color="auto" w:fill="FFFFFF"/>
        <w:ind w:left="2422"/>
        <w:jc w:val="both"/>
      </w:pPr>
      <w:r>
        <w:t>не пізніше ніж протягом десяти робочих днів з дня дострокового припинення договору, укладеного з директором ІРЦ, чи визнання попереднього конкурсу таким, що не відбувся.</w:t>
      </w:r>
    </w:p>
    <w:p w:rsidR="0032322C" w:rsidRDefault="0032322C" w:rsidP="0032322C">
      <w:pPr>
        <w:pStyle w:val="a6"/>
        <w:shd w:val="clear" w:color="auto" w:fill="FFFFFF"/>
        <w:ind w:left="2422"/>
        <w:jc w:val="both"/>
      </w:pPr>
      <w:r>
        <w:t>Конкурс на посади директора ІРЦ проводиться відповідно до положення про конкурс, затвердженого засновником або уповноваженим ним органом (посадовою особою).</w:t>
      </w:r>
    </w:p>
    <w:p w:rsidR="0032322C" w:rsidRDefault="0032322C" w:rsidP="0032322C">
      <w:pPr>
        <w:pStyle w:val="a6"/>
        <w:shd w:val="clear" w:color="auto" w:fill="FFFFFF"/>
        <w:ind w:left="2422"/>
        <w:jc w:val="both"/>
      </w:pPr>
      <w:r>
        <w:t>На посаду директора ІРЦ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ІРЦ.</w:t>
      </w:r>
    </w:p>
    <w:p w:rsidR="0032322C" w:rsidRDefault="0032322C" w:rsidP="0032322C">
      <w:pPr>
        <w:pStyle w:val="a6"/>
        <w:shd w:val="clear" w:color="auto" w:fill="FFFFFF"/>
        <w:ind w:left="2422"/>
        <w:jc w:val="both"/>
      </w:pPr>
      <w:r>
        <w:t>Строк найму, права, обов’язки і відповідальність директора, умови його матеріального забезпечення, інші умови найму визначаються контрактом.</w:t>
      </w:r>
    </w:p>
    <w:p w:rsidR="00364C02" w:rsidRDefault="0032322C" w:rsidP="00D36230">
      <w:pPr>
        <w:pStyle w:val="a6"/>
        <w:numPr>
          <w:ilvl w:val="0"/>
          <w:numId w:val="5"/>
        </w:numPr>
        <w:shd w:val="clear" w:color="auto" w:fill="FFFFFF"/>
        <w:jc w:val="both"/>
      </w:pPr>
      <w:r>
        <w:t xml:space="preserve"> </w:t>
      </w:r>
      <w:r w:rsidR="00D36230" w:rsidRPr="00D36230">
        <w:rPr>
          <w:b/>
        </w:rPr>
        <w:t>п. 7.5.2</w:t>
      </w:r>
      <w:r w:rsidR="00D36230" w:rsidRPr="00D36230">
        <w:t xml:space="preserve">. </w:t>
      </w:r>
      <w:r w:rsidR="00D36230">
        <w:t xml:space="preserve"> - </w:t>
      </w:r>
      <w:r w:rsidR="00D36230" w:rsidRPr="00D36230">
        <w:t>Призначає на посади працівників ІРЦ, звільняє їх із займаної посади відповідно до законодавства, затверджує посадові інструкції працівників ІРЦ, заохочує працівників ІРЦ і накладає на них дисциплінарні стягнення.</w:t>
      </w:r>
    </w:p>
    <w:p w:rsidR="00D36230" w:rsidRDefault="00D36230" w:rsidP="00D36230">
      <w:pPr>
        <w:pStyle w:val="a6"/>
        <w:numPr>
          <w:ilvl w:val="0"/>
          <w:numId w:val="5"/>
        </w:numPr>
        <w:shd w:val="clear" w:color="auto" w:fill="FFFFFF"/>
        <w:jc w:val="both"/>
      </w:pPr>
      <w:r>
        <w:t xml:space="preserve"> </w:t>
      </w:r>
      <w:r w:rsidRPr="00D36230">
        <w:rPr>
          <w:b/>
        </w:rPr>
        <w:t xml:space="preserve">п. </w:t>
      </w:r>
      <w:r w:rsidRPr="00D36230">
        <w:rPr>
          <w:b/>
        </w:rPr>
        <w:t>7.5.9.</w:t>
      </w:r>
      <w:r>
        <w:t xml:space="preserve"> </w:t>
      </w:r>
      <w:r>
        <w:t xml:space="preserve"> - </w:t>
      </w:r>
      <w:r>
        <w:t>Діє від імені ІРЦ без довіреності.</w:t>
      </w:r>
    </w:p>
    <w:p w:rsidR="00D36230" w:rsidRDefault="00D36230" w:rsidP="00D36230">
      <w:pPr>
        <w:pStyle w:val="a6"/>
        <w:numPr>
          <w:ilvl w:val="0"/>
          <w:numId w:val="5"/>
        </w:numPr>
        <w:shd w:val="clear" w:color="auto" w:fill="FFFFFF"/>
        <w:jc w:val="both"/>
      </w:pPr>
      <w:r w:rsidRPr="00D36230">
        <w:rPr>
          <w:b/>
        </w:rPr>
        <w:t>п.</w:t>
      </w:r>
      <w:r>
        <w:rPr>
          <w:b/>
        </w:rPr>
        <w:t xml:space="preserve"> </w:t>
      </w:r>
      <w:r w:rsidRPr="00D36230">
        <w:rPr>
          <w:b/>
        </w:rPr>
        <w:t>7.5.10.</w:t>
      </w:r>
      <w:r>
        <w:t xml:space="preserve"> </w:t>
      </w:r>
      <w:r>
        <w:t xml:space="preserve"> - </w:t>
      </w:r>
      <w:r>
        <w:t>Залучає юридичних та фізичних осіб до виконання завдань ІРЦ шляхом укладення з ними цивільно-трудових договорів відповідно до своєї компетенції.</w:t>
      </w:r>
    </w:p>
    <w:p w:rsidR="0032322C" w:rsidRDefault="00D36230" w:rsidP="00D36230">
      <w:pPr>
        <w:pStyle w:val="a6"/>
        <w:numPr>
          <w:ilvl w:val="0"/>
          <w:numId w:val="5"/>
        </w:numPr>
        <w:shd w:val="clear" w:color="auto" w:fill="FFFFFF"/>
        <w:jc w:val="both"/>
      </w:pPr>
      <w:r w:rsidRPr="00D36230">
        <w:rPr>
          <w:b/>
        </w:rPr>
        <w:t>п.</w:t>
      </w:r>
      <w:r>
        <w:rPr>
          <w:b/>
        </w:rPr>
        <w:t xml:space="preserve"> </w:t>
      </w:r>
      <w:r w:rsidRPr="00D36230">
        <w:rPr>
          <w:b/>
        </w:rPr>
        <w:t>7.5.11</w:t>
      </w:r>
      <w:r>
        <w:t>.</w:t>
      </w:r>
      <w:r>
        <w:t xml:space="preserve"> -</w:t>
      </w:r>
      <w:r>
        <w:t xml:space="preserve"> Може вносити засновнику ІРЦ пропозиції щодо підвищення ефективності діяльності ІРЦ.</w:t>
      </w:r>
    </w:p>
    <w:p w:rsidR="00D9151D" w:rsidRPr="00D9151D" w:rsidRDefault="00D9151D" w:rsidP="00D9151D">
      <w:pPr>
        <w:pStyle w:val="a6"/>
        <w:numPr>
          <w:ilvl w:val="0"/>
          <w:numId w:val="5"/>
        </w:numPr>
        <w:shd w:val="clear" w:color="auto" w:fill="FFFFFF"/>
        <w:jc w:val="both"/>
        <w:rPr>
          <w:b/>
        </w:rPr>
      </w:pPr>
      <w:r>
        <w:t xml:space="preserve"> </w:t>
      </w:r>
      <w:r w:rsidRPr="00D9151D">
        <w:rPr>
          <w:b/>
        </w:rPr>
        <w:t xml:space="preserve">Розділ </w:t>
      </w:r>
      <w:r w:rsidRPr="00D9151D">
        <w:rPr>
          <w:b/>
        </w:rPr>
        <w:t>8. КАДРОВЕ ЗАБЕЗПЕЧЕННЯ ІРЦ</w:t>
      </w:r>
      <w:r w:rsidRPr="00D9151D">
        <w:rPr>
          <w:b/>
        </w:rPr>
        <w:t xml:space="preserve"> - </w:t>
      </w:r>
    </w:p>
    <w:p w:rsidR="00D9151D" w:rsidRDefault="00D9151D" w:rsidP="00D9151D">
      <w:pPr>
        <w:pStyle w:val="a6"/>
        <w:shd w:val="clear" w:color="auto" w:fill="FFFFFF"/>
        <w:ind w:left="2422"/>
        <w:jc w:val="both"/>
      </w:pPr>
      <w:r>
        <w:lastRenderedPageBreak/>
        <w:t>8.1. Діяльність ІРЦ забезпечують педагогічні працівники - директор, (завідувач філії (за наявності філії), фахівці ІРЦ (практичні психологи, вчителі-</w:t>
      </w:r>
      <w:proofErr w:type="spellStart"/>
      <w:r>
        <w:t>реабілітологи</w:t>
      </w:r>
      <w:proofErr w:type="spellEnd"/>
      <w:r>
        <w:t>, вчителі-логопеди, інші вчителі-дефектологи).</w:t>
      </w:r>
    </w:p>
    <w:p w:rsidR="00D9151D" w:rsidRDefault="00D9151D" w:rsidP="00D9151D">
      <w:pPr>
        <w:pStyle w:val="a6"/>
        <w:shd w:val="clear" w:color="auto" w:fill="FFFFFF"/>
        <w:ind w:left="2422"/>
        <w:jc w:val="both"/>
      </w:pPr>
      <w:r>
        <w:t>У разі коли кількість дітей, які проживають на території територіальної громади (або у місті (районі міста), перевищує 7 тис., ІРЦ додатково залучає необхідних фахівців. До штатного розпису ІРЦ додаткові посади фахівців ІРЦ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ІРЦ обслуговує.</w:t>
      </w:r>
    </w:p>
    <w:p w:rsidR="00D9151D" w:rsidRDefault="00D9151D" w:rsidP="00787B04">
      <w:pPr>
        <w:pStyle w:val="a6"/>
        <w:shd w:val="clear" w:color="auto" w:fill="FFFFFF"/>
        <w:ind w:left="2422"/>
        <w:jc w:val="both"/>
      </w:pPr>
      <w:r>
        <w:t>Штатний розпис ІРЦ може передбачати посади інших працівників (адміністратор ІРЦ, головний бухгалтер, бухгалтер, медсестра, юрист, водій тощо), які забезпечують господарсько-обслуговуючу та іншу діяльність ІРЦ.</w:t>
      </w:r>
    </w:p>
    <w:p w:rsidR="00D9151D" w:rsidRDefault="00D9151D" w:rsidP="00787B04">
      <w:pPr>
        <w:pStyle w:val="a6"/>
        <w:shd w:val="clear" w:color="auto" w:fill="FFFFFF"/>
        <w:ind w:left="2422"/>
        <w:jc w:val="both"/>
      </w:pPr>
      <w:r>
        <w:t>Штатний розпис ІРЦ затверджує його засновник відповідно до законодавства. До штатного розпису ІРЦ додаткові посади вводяться за рахунок спеціального фонду.</w:t>
      </w:r>
    </w:p>
    <w:p w:rsidR="00D9151D" w:rsidRDefault="00D9151D" w:rsidP="00787B04">
      <w:pPr>
        <w:pStyle w:val="a6"/>
        <w:shd w:val="clear" w:color="auto" w:fill="FFFFFF"/>
        <w:ind w:left="2422"/>
        <w:jc w:val="both"/>
      </w:pPr>
      <w:r>
        <w:t>8.2. На посади педагогічних працівників ІРЦ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(“Корекційна освіта”, “Дефектологія”)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D9151D" w:rsidRDefault="00D9151D" w:rsidP="00787B04">
      <w:pPr>
        <w:pStyle w:val="a6"/>
        <w:shd w:val="clear" w:color="auto" w:fill="FFFFFF"/>
        <w:ind w:left="2422"/>
        <w:jc w:val="both"/>
      </w:pPr>
      <w:r>
        <w:t>8.3. Призначення на посади педагогічних працівників ІРЦ здійснюється директором ІРЦ.</w:t>
      </w:r>
    </w:p>
    <w:p w:rsidR="00D9151D" w:rsidRDefault="00D9151D" w:rsidP="00787B04">
      <w:pPr>
        <w:pStyle w:val="a6"/>
        <w:shd w:val="clear" w:color="auto" w:fill="FFFFFF"/>
        <w:ind w:left="2422"/>
        <w:jc w:val="both"/>
      </w:pPr>
      <w:r>
        <w:t>8.4. Обов’язки директора та інших працівників ІРЦ визначаються відповідно до законодавства та посадових інструкцій, затверджених директором ІРЦ.</w:t>
      </w:r>
    </w:p>
    <w:p w:rsidR="00D9151D" w:rsidRDefault="00D9151D" w:rsidP="00787B04">
      <w:pPr>
        <w:pStyle w:val="a6"/>
        <w:shd w:val="clear" w:color="auto" w:fill="FFFFFF"/>
        <w:ind w:left="2422"/>
        <w:jc w:val="both"/>
      </w:pPr>
      <w:r>
        <w:t>8.5. На педагогічних працівників ІРЦ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D9151D" w:rsidRDefault="00D9151D" w:rsidP="00787B04">
      <w:pPr>
        <w:pStyle w:val="a6"/>
        <w:shd w:val="clear" w:color="auto" w:fill="FFFFFF"/>
        <w:ind w:left="2422"/>
        <w:jc w:val="both"/>
      </w:pPr>
      <w:r>
        <w:t>8.6. У разі потреби ІРЦ може залучати додаткових фахівців шляхом укладання цивільно-правових угод.</w:t>
      </w:r>
    </w:p>
    <w:p w:rsidR="00D9151D" w:rsidRDefault="00D9151D" w:rsidP="00787B04">
      <w:pPr>
        <w:pStyle w:val="a6"/>
        <w:shd w:val="clear" w:color="auto" w:fill="FFFFFF"/>
        <w:ind w:left="2422"/>
        <w:jc w:val="both"/>
      </w:pPr>
      <w:r>
        <w:t>8.7.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D9151D" w:rsidRDefault="00D9151D" w:rsidP="00787B04">
      <w:pPr>
        <w:pStyle w:val="a6"/>
        <w:shd w:val="clear" w:color="auto" w:fill="FFFFFF"/>
        <w:ind w:left="2422"/>
        <w:jc w:val="both"/>
      </w:pPr>
      <w:r>
        <w:t>8.8.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D9151D" w:rsidRDefault="00D9151D" w:rsidP="00787B04">
      <w:pPr>
        <w:pStyle w:val="a6"/>
        <w:shd w:val="clear" w:color="auto" w:fill="FFFFFF"/>
        <w:ind w:left="2422"/>
        <w:jc w:val="both"/>
      </w:pPr>
      <w:r>
        <w:lastRenderedPageBreak/>
        <w:t>8.9. Тривалість робочого тижня педагогічних працівників ІРЦ становить 36 годин на тиждень та включає час, необхідний для виконання ними завдань ІРЦ, визначених цим Статутом, та посадових обов’язків, передбачених трудовим договором та/або посадовою інструкцією, зокрема:</w:t>
      </w:r>
    </w:p>
    <w:p w:rsidR="00D9151D" w:rsidRDefault="00D9151D" w:rsidP="00787B04">
      <w:pPr>
        <w:pStyle w:val="a6"/>
        <w:shd w:val="clear" w:color="auto" w:fill="FFFFFF"/>
        <w:ind w:left="2422"/>
        <w:jc w:val="both"/>
      </w:pPr>
      <w:r>
        <w:t>- проведення комплексної оцінки;</w:t>
      </w:r>
    </w:p>
    <w:p w:rsidR="00D9151D" w:rsidRDefault="00D9151D" w:rsidP="00787B04">
      <w:pPr>
        <w:pStyle w:val="a6"/>
        <w:shd w:val="clear" w:color="auto" w:fill="FFFFFF"/>
        <w:ind w:left="2422"/>
        <w:jc w:val="both"/>
      </w:pPr>
      <w:r>
        <w:t>- здійснення системного кваліфікованого супроводу;</w:t>
      </w:r>
    </w:p>
    <w:p w:rsidR="00D9151D" w:rsidRDefault="00D9151D" w:rsidP="00787B04">
      <w:pPr>
        <w:pStyle w:val="a6"/>
        <w:shd w:val="clear" w:color="auto" w:fill="FFFFFF"/>
        <w:ind w:left="2422"/>
        <w:jc w:val="both"/>
      </w:pPr>
      <w:r>
        <w:t>- надання психолого-педагогічних та корекційно-</w:t>
      </w:r>
      <w:proofErr w:type="spellStart"/>
      <w:r>
        <w:t>розвиткових</w:t>
      </w:r>
      <w:proofErr w:type="spellEnd"/>
      <w:r>
        <w:t xml:space="preserve"> послуг;</w:t>
      </w:r>
    </w:p>
    <w:p w:rsidR="00D36230" w:rsidRDefault="00D9151D" w:rsidP="00787B04">
      <w:pPr>
        <w:pStyle w:val="a6"/>
        <w:shd w:val="clear" w:color="auto" w:fill="FFFFFF"/>
        <w:ind w:left="2422"/>
        <w:jc w:val="both"/>
      </w:pPr>
      <w:r>
        <w:t>- провадження інших видів діяльності, що забезпечують виконання завдань ІРЦ, визначених цим Положенням.</w:t>
      </w:r>
      <w:r>
        <w:t xml:space="preserve"> </w:t>
      </w:r>
    </w:p>
    <w:p w:rsidR="00D9151D" w:rsidRDefault="00367304" w:rsidP="00367304">
      <w:pPr>
        <w:pStyle w:val="a6"/>
        <w:numPr>
          <w:ilvl w:val="0"/>
          <w:numId w:val="5"/>
        </w:numPr>
        <w:shd w:val="clear" w:color="auto" w:fill="FFFFFF"/>
        <w:jc w:val="both"/>
      </w:pPr>
      <w:r>
        <w:t xml:space="preserve"> </w:t>
      </w:r>
      <w:r w:rsidRPr="00367304">
        <w:rPr>
          <w:b/>
        </w:rPr>
        <w:t>п. 9.1 -</w:t>
      </w:r>
      <w:r>
        <w:t xml:space="preserve">  </w:t>
      </w:r>
      <w:r w:rsidRPr="00367304">
        <w:t>Матеріально-технічна база ІРЦ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367304" w:rsidRDefault="00367304" w:rsidP="00367304">
      <w:pPr>
        <w:pStyle w:val="a6"/>
        <w:numPr>
          <w:ilvl w:val="0"/>
          <w:numId w:val="5"/>
        </w:numPr>
        <w:shd w:val="clear" w:color="auto" w:fill="FFFFFF"/>
        <w:jc w:val="both"/>
      </w:pPr>
      <w:r w:rsidRPr="00367304">
        <w:rPr>
          <w:b/>
        </w:rPr>
        <w:t>п. 9.3.</w:t>
      </w:r>
      <w:r w:rsidRPr="00367304">
        <w:t xml:space="preserve"> </w:t>
      </w:r>
      <w:r>
        <w:t xml:space="preserve"> - </w:t>
      </w:r>
      <w:r w:rsidRPr="00367304">
        <w:t>Фінансування ІРЦ здійснюється засновником відповідно до законодавства.</w:t>
      </w:r>
    </w:p>
    <w:p w:rsidR="00367304" w:rsidRDefault="00367304" w:rsidP="00367304">
      <w:pPr>
        <w:pStyle w:val="a6"/>
        <w:numPr>
          <w:ilvl w:val="0"/>
          <w:numId w:val="5"/>
        </w:numPr>
        <w:shd w:val="clear" w:color="auto" w:fill="FFFFFF"/>
        <w:jc w:val="both"/>
      </w:pPr>
      <w:r w:rsidRPr="00367304">
        <w:rPr>
          <w:b/>
        </w:rPr>
        <w:t>п. 9.5.</w:t>
      </w:r>
      <w:r>
        <w:t xml:space="preserve">  - </w:t>
      </w:r>
      <w:r>
        <w:t>Джерелами фінансування ІРЦ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367304" w:rsidRDefault="00367304" w:rsidP="00367304">
      <w:pPr>
        <w:pStyle w:val="a6"/>
        <w:shd w:val="clear" w:color="auto" w:fill="FFFFFF"/>
        <w:ind w:left="2422"/>
        <w:jc w:val="both"/>
      </w:pPr>
      <w:r>
        <w:t>ІРЦ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p>
    <w:p w:rsidR="00367304" w:rsidRDefault="00367304" w:rsidP="00367304">
      <w:pPr>
        <w:pStyle w:val="a6"/>
        <w:shd w:val="clear" w:color="auto" w:fill="FFFFFF"/>
        <w:ind w:left="2422"/>
        <w:jc w:val="both"/>
      </w:pPr>
      <w:r>
        <w:t>Надходження, отримані ІРЦ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ІРЦ, передбаченої його установчими документами.</w:t>
      </w:r>
    </w:p>
    <w:p w:rsidR="00367304" w:rsidRDefault="00367304" w:rsidP="00367304">
      <w:pPr>
        <w:pStyle w:val="a6"/>
        <w:shd w:val="clear" w:color="auto" w:fill="FFFFFF"/>
        <w:ind w:left="2422"/>
        <w:jc w:val="both"/>
      </w:pPr>
      <w:r>
        <w:t>ІРЦ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r>
        <w:t xml:space="preserve"> </w:t>
      </w:r>
    </w:p>
    <w:p w:rsidR="00453ABD" w:rsidRDefault="00453ABD" w:rsidP="00453ABD">
      <w:pPr>
        <w:pStyle w:val="a6"/>
        <w:numPr>
          <w:ilvl w:val="0"/>
          <w:numId w:val="5"/>
        </w:numPr>
        <w:shd w:val="clear" w:color="auto" w:fill="FFFFFF"/>
        <w:jc w:val="both"/>
      </w:pPr>
      <w:r>
        <w:t xml:space="preserve">Доповнити Розділом </w:t>
      </w:r>
      <w:r>
        <w:t>12. ВНЕСЕННЯ ЗМІН ТА ДОПОВНЕНЬ ДО СТАТУТУ</w:t>
      </w:r>
    </w:p>
    <w:p w:rsidR="00367304" w:rsidRDefault="00453ABD" w:rsidP="00453ABD">
      <w:pPr>
        <w:pStyle w:val="a6"/>
        <w:shd w:val="clear" w:color="auto" w:fill="FFFFFF"/>
        <w:ind w:left="2422"/>
        <w:jc w:val="both"/>
      </w:pPr>
      <w:r>
        <w:t>п.</w:t>
      </w:r>
      <w:r>
        <w:t>12.1.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453ABD" w:rsidRDefault="00453ABD" w:rsidP="00453ABD">
      <w:pPr>
        <w:pStyle w:val="a6"/>
        <w:shd w:val="clear" w:color="auto" w:fill="FFFFFF"/>
        <w:ind w:left="2422"/>
        <w:jc w:val="both"/>
      </w:pPr>
    </w:p>
    <w:p w:rsidR="00C17F92" w:rsidRDefault="00C17F92" w:rsidP="00C17F92">
      <w:pPr>
        <w:pStyle w:val="a6"/>
        <w:numPr>
          <w:ilvl w:val="0"/>
          <w:numId w:val="2"/>
        </w:numPr>
        <w:shd w:val="clear" w:color="auto" w:fill="FFFFFF"/>
        <w:ind w:left="0" w:firstLine="851"/>
        <w:jc w:val="both"/>
      </w:pPr>
      <w:r>
        <w:t xml:space="preserve">Затвердити Статут </w:t>
      </w:r>
      <w:r>
        <w:t>комунальної установи «</w:t>
      </w:r>
      <w:proofErr w:type="spellStart"/>
      <w:r>
        <w:t>Інклюзивно</w:t>
      </w:r>
      <w:proofErr w:type="spellEnd"/>
      <w:r>
        <w:t>-ресурсний центр» Золочівської міської ради Золочівського району Львівської області</w:t>
      </w:r>
      <w:r>
        <w:t xml:space="preserve"> у новій редакції </w:t>
      </w:r>
      <w:r w:rsidRPr="00584610">
        <w:rPr>
          <w:b/>
        </w:rPr>
        <w:t>(Додаток 1)</w:t>
      </w:r>
      <w:r>
        <w:t xml:space="preserve"> </w:t>
      </w:r>
      <w:r w:rsidR="00237410">
        <w:t xml:space="preserve"> </w:t>
      </w:r>
    </w:p>
    <w:p w:rsidR="00C17F92" w:rsidRDefault="00C17F92" w:rsidP="00C17F92">
      <w:pPr>
        <w:pStyle w:val="a6"/>
        <w:numPr>
          <w:ilvl w:val="0"/>
          <w:numId w:val="2"/>
        </w:numPr>
        <w:shd w:val="clear" w:color="auto" w:fill="FFFFFF"/>
        <w:ind w:left="0" w:firstLine="851"/>
        <w:jc w:val="both"/>
      </w:pPr>
      <w:r>
        <w:t xml:space="preserve"> Керівнику </w:t>
      </w:r>
      <w:r>
        <w:t>комунальної установи «</w:t>
      </w:r>
      <w:proofErr w:type="spellStart"/>
      <w:r>
        <w:t>Інклюзивно</w:t>
      </w:r>
      <w:proofErr w:type="spellEnd"/>
      <w:r>
        <w:t>-ресурсний центр» Золочівської міської ради Золочівського району Львівської області</w:t>
      </w:r>
      <w:r>
        <w:t xml:space="preserve">  з</w:t>
      </w:r>
      <w:r w:rsidRPr="00C17F92">
        <w:t xml:space="preserve">абезпечити в установленому порядку </w:t>
      </w:r>
      <w:r>
        <w:t xml:space="preserve"> </w:t>
      </w:r>
      <w:r>
        <w:t>проведення</w:t>
      </w:r>
      <w:r w:rsidRPr="00C17F92">
        <w:t xml:space="preserve"> </w:t>
      </w:r>
      <w:r>
        <w:t>державної реєстрації</w:t>
      </w:r>
      <w:r w:rsidRPr="00C17F92">
        <w:t xml:space="preserve"> змін  до Статуту</w:t>
      </w:r>
      <w:r>
        <w:t>.</w:t>
      </w:r>
    </w:p>
    <w:p w:rsidR="00C17F92" w:rsidRDefault="00C17F92" w:rsidP="00C17F92">
      <w:pPr>
        <w:pStyle w:val="a6"/>
        <w:ind w:left="0"/>
      </w:pPr>
    </w:p>
    <w:p w:rsidR="00237410" w:rsidRDefault="00237410" w:rsidP="00C17F92">
      <w:pPr>
        <w:pStyle w:val="a6"/>
        <w:numPr>
          <w:ilvl w:val="0"/>
          <w:numId w:val="2"/>
        </w:numPr>
        <w:shd w:val="clear" w:color="auto" w:fill="FFFFFF"/>
        <w:ind w:left="0" w:firstLine="851"/>
        <w:jc w:val="both"/>
      </w:pPr>
      <w:r>
        <w:t>Контроль за виконанням даного рішення покласти на постійну комісію з питань культури, освіти, охорони</w:t>
      </w:r>
      <w:bookmarkStart w:id="0" w:name="_GoBack"/>
      <w:bookmarkEnd w:id="0"/>
      <w:r>
        <w:t xml:space="preserve"> здоров'я, молоді і спорту, соціального захисту населення, національного відродження, молодіжної політики, туризму, партнерства громад (голова комісії </w:t>
      </w:r>
      <w:proofErr w:type="spellStart"/>
      <w:r>
        <w:t>Горгота</w:t>
      </w:r>
      <w:proofErr w:type="spellEnd"/>
      <w:r>
        <w:t xml:space="preserve"> Л.З.) та профільного заступника міського голови </w:t>
      </w:r>
      <w:proofErr w:type="spellStart"/>
      <w:r>
        <w:t>Окрепкого</w:t>
      </w:r>
      <w:proofErr w:type="spellEnd"/>
      <w:r>
        <w:t xml:space="preserve"> Я.Р.</w:t>
      </w:r>
    </w:p>
    <w:p w:rsidR="00237410" w:rsidRDefault="00237410" w:rsidP="00237410">
      <w:pPr>
        <w:shd w:val="clear" w:color="auto" w:fill="FFFFFF"/>
        <w:spacing w:line="319" w:lineRule="exact"/>
        <w:ind w:right="86" w:firstLine="851"/>
        <w:jc w:val="both"/>
      </w:pPr>
    </w:p>
    <w:p w:rsidR="00237410" w:rsidRDefault="00237410" w:rsidP="00237410">
      <w:pPr>
        <w:shd w:val="clear" w:color="auto" w:fill="FFFFFF"/>
        <w:spacing w:line="319" w:lineRule="exact"/>
        <w:ind w:right="86" w:firstLine="851"/>
        <w:jc w:val="both"/>
      </w:pPr>
    </w:p>
    <w:p w:rsidR="00237410" w:rsidRDefault="00237410" w:rsidP="00237410">
      <w:pPr>
        <w:shd w:val="clear" w:color="auto" w:fill="FFFFFF"/>
        <w:spacing w:line="319" w:lineRule="exact"/>
        <w:ind w:right="86" w:firstLine="851"/>
        <w:jc w:val="both"/>
      </w:pPr>
    </w:p>
    <w:p w:rsidR="00237410" w:rsidRDefault="00237410" w:rsidP="00453ABD">
      <w:pPr>
        <w:shd w:val="clear" w:color="auto" w:fill="FFFFFF"/>
        <w:spacing w:line="319" w:lineRule="exact"/>
        <w:ind w:right="86" w:firstLine="851"/>
        <w:jc w:val="both"/>
      </w:pPr>
      <w:r>
        <w:rPr>
          <w:b/>
        </w:rPr>
        <w:t>Міський голова</w:t>
      </w:r>
      <w:r>
        <w:rPr>
          <w:b/>
        </w:rPr>
        <w:tab/>
      </w:r>
      <w:r>
        <w:rPr>
          <w:b/>
        </w:rPr>
        <w:tab/>
      </w:r>
      <w:r>
        <w:rPr>
          <w:b/>
        </w:rPr>
        <w:tab/>
      </w:r>
      <w:r>
        <w:rPr>
          <w:b/>
        </w:rPr>
        <w:tab/>
      </w:r>
      <w:r>
        <w:rPr>
          <w:b/>
        </w:rPr>
        <w:tab/>
      </w:r>
      <w:r>
        <w:rPr>
          <w:b/>
        </w:rPr>
        <w:tab/>
        <w:t xml:space="preserve">Ігор ГРИНЬКІВ </w:t>
      </w:r>
    </w:p>
    <w:p w:rsidR="00BB1D35" w:rsidRDefault="00BB1D35"/>
    <w:sectPr w:rsidR="00BB1D35" w:rsidSect="006D12B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F4FD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2902CBB"/>
    <w:multiLevelType w:val="hybridMultilevel"/>
    <w:tmpl w:val="EFB20626"/>
    <w:lvl w:ilvl="0" w:tplc="0422000D">
      <w:start w:val="1"/>
      <w:numFmt w:val="bullet"/>
      <w:lvlText w:val=""/>
      <w:lvlJc w:val="left"/>
      <w:pPr>
        <w:ind w:left="2422" w:hanging="360"/>
      </w:pPr>
      <w:rPr>
        <w:rFonts w:ascii="Wingdings" w:hAnsi="Wingdings" w:hint="default"/>
      </w:rPr>
    </w:lvl>
    <w:lvl w:ilvl="1" w:tplc="04220003" w:tentative="1">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2" w15:restartNumberingAfterBreak="0">
    <w:nsid w:val="23942BF0"/>
    <w:multiLevelType w:val="hybridMultilevel"/>
    <w:tmpl w:val="1BD4FAEE"/>
    <w:lvl w:ilvl="0" w:tplc="53BE310C">
      <w:start w:val="28"/>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15:restartNumberingAfterBreak="0">
    <w:nsid w:val="41301A60"/>
    <w:multiLevelType w:val="multilevel"/>
    <w:tmpl w:val="18A6F50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EC54FF3"/>
    <w:multiLevelType w:val="hybridMultilevel"/>
    <w:tmpl w:val="10304086"/>
    <w:lvl w:ilvl="0" w:tplc="BAA27022">
      <w:start w:val="1"/>
      <w:numFmt w:val="decimal"/>
      <w:lvlText w:val="%1."/>
      <w:lvlJc w:val="left"/>
      <w:pPr>
        <w:ind w:left="1211" w:hanging="360"/>
      </w:pPr>
      <w:rPr>
        <w:b w:val="0"/>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5" w15:restartNumberingAfterBreak="0">
    <w:nsid w:val="7689328B"/>
    <w:multiLevelType w:val="hybridMultilevel"/>
    <w:tmpl w:val="70B43856"/>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3"/>
    <w:rsid w:val="00043EEC"/>
    <w:rsid w:val="001A2FBA"/>
    <w:rsid w:val="001D646E"/>
    <w:rsid w:val="00225E96"/>
    <w:rsid w:val="00237410"/>
    <w:rsid w:val="002569C1"/>
    <w:rsid w:val="002D62B5"/>
    <w:rsid w:val="0032322C"/>
    <w:rsid w:val="00364C02"/>
    <w:rsid w:val="00367304"/>
    <w:rsid w:val="00370BE1"/>
    <w:rsid w:val="003D1D83"/>
    <w:rsid w:val="00453334"/>
    <w:rsid w:val="00453ABD"/>
    <w:rsid w:val="004643FE"/>
    <w:rsid w:val="00497E43"/>
    <w:rsid w:val="00502AA6"/>
    <w:rsid w:val="00584610"/>
    <w:rsid w:val="005A4744"/>
    <w:rsid w:val="005B370B"/>
    <w:rsid w:val="005C7160"/>
    <w:rsid w:val="005E1161"/>
    <w:rsid w:val="00685726"/>
    <w:rsid w:val="006C58DB"/>
    <w:rsid w:val="006D12B6"/>
    <w:rsid w:val="006E5994"/>
    <w:rsid w:val="00715EF3"/>
    <w:rsid w:val="00756AEF"/>
    <w:rsid w:val="007635EB"/>
    <w:rsid w:val="00780302"/>
    <w:rsid w:val="00787864"/>
    <w:rsid w:val="00787B04"/>
    <w:rsid w:val="007A6751"/>
    <w:rsid w:val="007F00D0"/>
    <w:rsid w:val="00821E57"/>
    <w:rsid w:val="00851A29"/>
    <w:rsid w:val="008E1CCF"/>
    <w:rsid w:val="00910EE3"/>
    <w:rsid w:val="009462D6"/>
    <w:rsid w:val="009F1437"/>
    <w:rsid w:val="00A00A94"/>
    <w:rsid w:val="00A055B3"/>
    <w:rsid w:val="00A670D9"/>
    <w:rsid w:val="00A935D3"/>
    <w:rsid w:val="00B23C5E"/>
    <w:rsid w:val="00BB1D35"/>
    <w:rsid w:val="00BC2B29"/>
    <w:rsid w:val="00BD65D8"/>
    <w:rsid w:val="00C02184"/>
    <w:rsid w:val="00C05CCF"/>
    <w:rsid w:val="00C06419"/>
    <w:rsid w:val="00C17F92"/>
    <w:rsid w:val="00C4298C"/>
    <w:rsid w:val="00CA0A0A"/>
    <w:rsid w:val="00CF45C1"/>
    <w:rsid w:val="00D26C9C"/>
    <w:rsid w:val="00D36230"/>
    <w:rsid w:val="00D4270D"/>
    <w:rsid w:val="00D447E6"/>
    <w:rsid w:val="00D9151D"/>
    <w:rsid w:val="00DA7894"/>
    <w:rsid w:val="00E45A4B"/>
    <w:rsid w:val="00E45C22"/>
    <w:rsid w:val="00EC64FB"/>
    <w:rsid w:val="00F1768E"/>
    <w:rsid w:val="00F23534"/>
    <w:rsid w:val="00F37039"/>
    <w:rsid w:val="00F64500"/>
    <w:rsid w:val="00FF0D4C"/>
    <w:rsid w:val="00FF3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0464"/>
  <w15:docId w15:val="{B553AF10-8A71-4CD5-A6BD-9F1A561D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7410"/>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237410"/>
    <w:pPr>
      <w:widowControl w:val="0"/>
      <w:autoSpaceDE w:val="0"/>
      <w:autoSpaceDN w:val="0"/>
      <w:spacing w:line="360" w:lineRule="auto"/>
      <w:jc w:val="center"/>
    </w:pPr>
    <w:rPr>
      <w:b/>
      <w:bCs/>
      <w:sz w:val="28"/>
      <w:szCs w:val="28"/>
    </w:rPr>
  </w:style>
  <w:style w:type="paragraph" w:styleId="a">
    <w:name w:val="List Bullet"/>
    <w:basedOn w:val="a0"/>
    <w:semiHidden/>
    <w:unhideWhenUsed/>
    <w:rsid w:val="00237410"/>
    <w:pPr>
      <w:numPr>
        <w:numId w:val="1"/>
      </w:numPr>
    </w:pPr>
  </w:style>
  <w:style w:type="character" w:customStyle="1" w:styleId="a5">
    <w:name w:val="Абзац списку Знак"/>
    <w:link w:val="a6"/>
    <w:uiPriority w:val="34"/>
    <w:locked/>
    <w:rsid w:val="00237410"/>
    <w:rPr>
      <w:rFonts w:ascii="Times New Roman" w:eastAsia="Times New Roman" w:hAnsi="Times New Roman" w:cs="Times New Roman"/>
      <w:sz w:val="24"/>
      <w:szCs w:val="24"/>
      <w:lang w:eastAsia="ru-RU"/>
    </w:rPr>
  </w:style>
  <w:style w:type="paragraph" w:styleId="a6">
    <w:name w:val="List Paragraph"/>
    <w:basedOn w:val="a0"/>
    <w:link w:val="a5"/>
    <w:uiPriority w:val="34"/>
    <w:qFormat/>
    <w:rsid w:val="00237410"/>
    <w:pPr>
      <w:ind w:left="720"/>
      <w:contextualSpacing/>
    </w:pPr>
  </w:style>
  <w:style w:type="paragraph" w:styleId="a7">
    <w:name w:val="Balloon Text"/>
    <w:basedOn w:val="a0"/>
    <w:link w:val="a8"/>
    <w:uiPriority w:val="99"/>
    <w:semiHidden/>
    <w:unhideWhenUsed/>
    <w:rsid w:val="00E45C22"/>
    <w:rPr>
      <w:rFonts w:ascii="Tahoma" w:hAnsi="Tahoma" w:cs="Tahoma"/>
      <w:sz w:val="16"/>
      <w:szCs w:val="16"/>
    </w:rPr>
  </w:style>
  <w:style w:type="character" w:customStyle="1" w:styleId="a8">
    <w:name w:val="Текст у виносці Знак"/>
    <w:basedOn w:val="a1"/>
    <w:link w:val="a7"/>
    <w:uiPriority w:val="99"/>
    <w:semiHidden/>
    <w:rsid w:val="00E45C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18506</Words>
  <Characters>10549</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Тарас</cp:lastModifiedBy>
  <cp:revision>18</cp:revision>
  <dcterms:created xsi:type="dcterms:W3CDTF">2021-10-17T17:33:00Z</dcterms:created>
  <dcterms:modified xsi:type="dcterms:W3CDTF">2021-10-17T18:54:00Z</dcterms:modified>
</cp:coreProperties>
</file>